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F2A" w:rsidRPr="00B464B2" w:rsidRDefault="009E1F2A" w:rsidP="0023400E">
      <w:pPr>
        <w:tabs>
          <w:tab w:val="left" w:pos="5670"/>
        </w:tabs>
      </w:pPr>
      <w:r w:rsidRPr="00B464B2">
        <w:t xml:space="preserve">BPO spol. s r. o. </w:t>
      </w:r>
    </w:p>
    <w:p w:rsidR="009E1F2A" w:rsidRPr="00B464B2" w:rsidRDefault="009E1F2A" w:rsidP="009E1F2A">
      <w:r w:rsidRPr="00B464B2">
        <w:t>Lidická 1239</w:t>
      </w:r>
    </w:p>
    <w:p w:rsidR="009E1F2A" w:rsidRPr="00B464B2" w:rsidRDefault="009E1F2A" w:rsidP="009E1F2A">
      <w:r w:rsidRPr="00B464B2">
        <w:t>363 17 Ostrov</w:t>
      </w: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D566A2" w:rsidRPr="00007AA5" w:rsidRDefault="00D566A2" w:rsidP="00D566A2">
      <w:pPr>
        <w:jc w:val="center"/>
        <w:rPr>
          <w:b/>
          <w:sz w:val="32"/>
          <w:szCs w:val="32"/>
        </w:rPr>
      </w:pPr>
      <w:proofErr w:type="spellStart"/>
      <w:r w:rsidRPr="00007AA5">
        <w:rPr>
          <w:b/>
          <w:sz w:val="32"/>
          <w:szCs w:val="32"/>
        </w:rPr>
        <w:t>Zodolnění</w:t>
      </w:r>
      <w:proofErr w:type="spellEnd"/>
      <w:r w:rsidRPr="00007AA5">
        <w:rPr>
          <w:b/>
          <w:sz w:val="32"/>
          <w:szCs w:val="32"/>
        </w:rPr>
        <w:t xml:space="preserve"> výjezdové základny Zdravotnické záchranné služby Karlovarského kraje v Sokolově  </w:t>
      </w:r>
    </w:p>
    <w:p w:rsidR="006C004D" w:rsidRPr="00D566A2" w:rsidRDefault="006C004D" w:rsidP="006C004D">
      <w:pPr>
        <w:jc w:val="center"/>
        <w:rPr>
          <w:b/>
          <w:color w:val="FF0000"/>
        </w:rPr>
      </w:pPr>
    </w:p>
    <w:p w:rsidR="00D566A2" w:rsidRPr="00007AA5" w:rsidRDefault="00D566A2" w:rsidP="00D566A2">
      <w:pPr>
        <w:jc w:val="center"/>
        <w:rPr>
          <w:b/>
        </w:rPr>
      </w:pPr>
      <w:r w:rsidRPr="00007AA5">
        <w:rPr>
          <w:b/>
        </w:rPr>
        <w:t>Projektová dokumentace pro provádění stavby</w:t>
      </w:r>
    </w:p>
    <w:p w:rsidR="006C004D" w:rsidRPr="00D566A2" w:rsidRDefault="006C004D" w:rsidP="006C004D">
      <w:pPr>
        <w:rPr>
          <w:b/>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rPr>
          <w:b/>
          <w:color w:val="FF0000"/>
        </w:rPr>
      </w:pPr>
    </w:p>
    <w:p w:rsidR="009E1F2A" w:rsidRPr="00D566A2" w:rsidRDefault="009E1F2A" w:rsidP="009E1F2A">
      <w:pPr>
        <w:ind w:left="708"/>
        <w:rPr>
          <w:b/>
          <w:sz w:val="28"/>
          <w:szCs w:val="28"/>
        </w:rPr>
      </w:pPr>
      <w:proofErr w:type="gramStart"/>
      <w:r w:rsidRPr="00D566A2">
        <w:rPr>
          <w:b/>
          <w:sz w:val="28"/>
          <w:szCs w:val="28"/>
        </w:rPr>
        <w:t>B.    Souhrnná</w:t>
      </w:r>
      <w:proofErr w:type="gramEnd"/>
      <w:r w:rsidRPr="00D566A2">
        <w:rPr>
          <w:b/>
          <w:sz w:val="28"/>
          <w:szCs w:val="28"/>
        </w:rPr>
        <w:t xml:space="preserve"> technic</w:t>
      </w:r>
      <w:r w:rsidR="0093565E" w:rsidRPr="00D566A2">
        <w:rPr>
          <w:b/>
          <w:sz w:val="28"/>
          <w:szCs w:val="28"/>
        </w:rPr>
        <w:t>k</w:t>
      </w:r>
      <w:r w:rsidRPr="00D566A2">
        <w:rPr>
          <w:b/>
          <w:sz w:val="28"/>
          <w:szCs w:val="28"/>
        </w:rPr>
        <w:t>á zpráva</w:t>
      </w: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Pr="00D566A2" w:rsidRDefault="009E1F2A" w:rsidP="009E1F2A">
      <w:pPr>
        <w:rPr>
          <w:color w:val="FF0000"/>
        </w:rPr>
      </w:pPr>
    </w:p>
    <w:p w:rsidR="009E1F2A" w:rsidRDefault="009E1F2A" w:rsidP="009E1F2A">
      <w:pPr>
        <w:rPr>
          <w:color w:val="FF0000"/>
        </w:rPr>
      </w:pPr>
    </w:p>
    <w:p w:rsidR="009E1F2A" w:rsidRPr="00D566A2" w:rsidRDefault="009E1F2A" w:rsidP="009E1F2A">
      <w:pPr>
        <w:rPr>
          <w:color w:val="FF0000"/>
        </w:rPr>
      </w:pPr>
    </w:p>
    <w:p w:rsidR="00600352" w:rsidRPr="00007AA5" w:rsidRDefault="00600352" w:rsidP="00600352">
      <w:r w:rsidRPr="00007AA5">
        <w:t>Číslo zakázky: 9009-26</w:t>
      </w:r>
      <w:r w:rsidRPr="00007AA5">
        <w:tab/>
      </w:r>
      <w:r w:rsidRPr="00007AA5">
        <w:tab/>
      </w:r>
      <w:r w:rsidRPr="00007AA5">
        <w:tab/>
      </w:r>
      <w:r w:rsidRPr="00007AA5">
        <w:tab/>
        <w:t>Archivní číslo: BPO 6-10177</w:t>
      </w:r>
      <w:r>
        <w:t>3</w:t>
      </w:r>
    </w:p>
    <w:p w:rsidR="00600352" w:rsidRPr="00007AA5" w:rsidRDefault="00600352" w:rsidP="00600352"/>
    <w:p w:rsidR="00600352" w:rsidRPr="00007AA5" w:rsidRDefault="00600352" w:rsidP="00600352">
      <w:pPr>
        <w:jc w:val="center"/>
      </w:pPr>
      <w:proofErr w:type="gramStart"/>
      <w:r w:rsidRPr="00007AA5">
        <w:t>Ostrov,  prosinec</w:t>
      </w:r>
      <w:proofErr w:type="gramEnd"/>
      <w:r w:rsidRPr="00007AA5">
        <w:t xml:space="preserve">    2018</w:t>
      </w:r>
    </w:p>
    <w:p w:rsidR="00C57388" w:rsidRPr="00BB3753" w:rsidRDefault="009E1F2A" w:rsidP="009E1F2A">
      <w:pPr>
        <w:rPr>
          <w:b/>
          <w:sz w:val="32"/>
          <w:szCs w:val="32"/>
        </w:rPr>
      </w:pPr>
      <w:r w:rsidRPr="00D566A2">
        <w:rPr>
          <w:color w:val="FF0000"/>
        </w:rPr>
        <w:br w:type="page"/>
      </w:r>
      <w:r w:rsidR="0093565E" w:rsidRPr="00BB3753">
        <w:rPr>
          <w:b/>
          <w:sz w:val="32"/>
          <w:szCs w:val="32"/>
        </w:rPr>
        <w:lastRenderedPageBreak/>
        <w:t>B. Souhrnná technická zpráva</w:t>
      </w:r>
    </w:p>
    <w:p w:rsidR="0093565E" w:rsidRPr="00BB3753" w:rsidRDefault="0093565E" w:rsidP="009E1F2A">
      <w:pPr>
        <w:rPr>
          <w:b/>
          <w:sz w:val="32"/>
          <w:szCs w:val="32"/>
        </w:rPr>
      </w:pPr>
    </w:p>
    <w:p w:rsidR="0093565E" w:rsidRPr="00BB3753" w:rsidRDefault="0093565E" w:rsidP="009E1F2A">
      <w:pPr>
        <w:rPr>
          <w:b/>
          <w:sz w:val="28"/>
          <w:szCs w:val="28"/>
        </w:rPr>
      </w:pPr>
      <w:proofErr w:type="gramStart"/>
      <w:r w:rsidRPr="00BB3753">
        <w:rPr>
          <w:b/>
          <w:sz w:val="28"/>
          <w:szCs w:val="28"/>
        </w:rPr>
        <w:t>B.1.</w:t>
      </w:r>
      <w:proofErr w:type="gramEnd"/>
      <w:r w:rsidRPr="00BB3753">
        <w:rPr>
          <w:b/>
          <w:sz w:val="28"/>
          <w:szCs w:val="28"/>
        </w:rPr>
        <w:t xml:space="preserve">  Popis území výstavby </w:t>
      </w:r>
    </w:p>
    <w:p w:rsidR="00323C38" w:rsidRPr="00BB3753" w:rsidRDefault="00323C38" w:rsidP="009E1F2A">
      <w:pPr>
        <w:rPr>
          <w:b/>
          <w:sz w:val="28"/>
          <w:szCs w:val="28"/>
        </w:rPr>
      </w:pPr>
    </w:p>
    <w:p w:rsidR="0093565E" w:rsidRPr="00BB3753" w:rsidRDefault="0093565E" w:rsidP="009E1F2A">
      <w:pPr>
        <w:rPr>
          <w:b/>
        </w:rPr>
      </w:pPr>
      <w:r w:rsidRPr="00BB3753">
        <w:rPr>
          <w:b/>
        </w:rPr>
        <w:t>a)</w:t>
      </w:r>
      <w:r w:rsidR="00502385" w:rsidRPr="00BB3753">
        <w:rPr>
          <w:b/>
        </w:rPr>
        <w:t xml:space="preserve"> </w:t>
      </w:r>
      <w:r w:rsidRPr="00BB3753">
        <w:rPr>
          <w:b/>
        </w:rPr>
        <w:t>Charakteristika stavebního pozemku</w:t>
      </w:r>
    </w:p>
    <w:p w:rsidR="00B15F6F" w:rsidRPr="00BB3753" w:rsidRDefault="00B15F6F" w:rsidP="00B15F6F">
      <w:r w:rsidRPr="00BB3753">
        <w:t xml:space="preserve">Jedná se o stavební úpravy stávajícího areálu  ZZS v Sokolově, Slovenská 1596, na pozemcích ve vlastnictví Karlovarského kraje. Na </w:t>
      </w:r>
      <w:proofErr w:type="gramStart"/>
      <w:r w:rsidRPr="00BB3753">
        <w:t>severovýchodní   straně</w:t>
      </w:r>
      <w:proofErr w:type="gramEnd"/>
      <w:r w:rsidRPr="00BB3753">
        <w:t xml:space="preserve"> je území ohraničeno  Slovenskou ulicí,  na jihozápadní   ulicí Boženy Němcové, na severozápadní a jihovýchodní východní straně sousedními pozemky. </w:t>
      </w:r>
    </w:p>
    <w:p w:rsidR="00B15F6F" w:rsidRPr="00BB3753" w:rsidRDefault="00B15F6F" w:rsidP="00B15F6F">
      <w:r w:rsidRPr="00BB3753">
        <w:t xml:space="preserve">Všechny pozemky jsou v katastru nemovitostí vedeny jako „Zastavěná plocha a nádvoří“. </w:t>
      </w:r>
      <w:r w:rsidR="001362F7" w:rsidRPr="00BB3753">
        <w:t xml:space="preserve">  Pás u Slovenské ulice je zastavěn </w:t>
      </w:r>
      <w:proofErr w:type="gramStart"/>
      <w:r w:rsidR="001362F7" w:rsidRPr="00BB3753">
        <w:t>budovami  a zpevněnými</w:t>
      </w:r>
      <w:proofErr w:type="gramEnd"/>
      <w:r w:rsidR="001362F7" w:rsidRPr="00BB3753">
        <w:t xml:space="preserve"> plochami,  na jihozápadní straně je travnatá plocha. </w:t>
      </w:r>
    </w:p>
    <w:p w:rsidR="001362F7" w:rsidRPr="00BB3753" w:rsidRDefault="001362F7" w:rsidP="00B15F6F">
      <w:r w:rsidRPr="00BB3753">
        <w:tab/>
        <w:t xml:space="preserve">Pás u Slovenské ulice má mírný spád k severozápadu, nádvoří je zhruba vodorovné, travnaté plochy strmě upadají k jihozápadu. </w:t>
      </w:r>
    </w:p>
    <w:p w:rsidR="001362F7" w:rsidRPr="00D566A2" w:rsidRDefault="001362F7" w:rsidP="00B15F6F">
      <w:pPr>
        <w:rPr>
          <w:color w:val="FF0000"/>
        </w:rPr>
      </w:pPr>
    </w:p>
    <w:p w:rsidR="00686D07" w:rsidRPr="00D566A2" w:rsidRDefault="00686D07" w:rsidP="009E1F2A">
      <w:pPr>
        <w:rPr>
          <w:color w:val="FF0000"/>
        </w:rPr>
      </w:pPr>
    </w:p>
    <w:p w:rsidR="0093565E" w:rsidRPr="00BB3753" w:rsidRDefault="0093565E" w:rsidP="009E1F2A">
      <w:pPr>
        <w:rPr>
          <w:b/>
        </w:rPr>
      </w:pPr>
      <w:r w:rsidRPr="00BB3753">
        <w:rPr>
          <w:b/>
        </w:rPr>
        <w:t>b)Výčet a závěry provedených průzkumů a rozborů</w:t>
      </w:r>
    </w:p>
    <w:p w:rsidR="004A6B51" w:rsidRPr="00BB3753" w:rsidRDefault="002D66B3" w:rsidP="009E1F2A">
      <w:pPr>
        <w:rPr>
          <w:u w:val="single"/>
        </w:rPr>
      </w:pPr>
      <w:r w:rsidRPr="00BB3753">
        <w:rPr>
          <w:u w:val="single"/>
        </w:rPr>
        <w:t xml:space="preserve">Prohlídka a </w:t>
      </w:r>
      <w:proofErr w:type="gramStart"/>
      <w:r w:rsidRPr="00BB3753">
        <w:rPr>
          <w:u w:val="single"/>
        </w:rPr>
        <w:t>zaměření  objektů</w:t>
      </w:r>
      <w:proofErr w:type="gramEnd"/>
      <w:r w:rsidRPr="00BB3753">
        <w:rPr>
          <w:u w:val="single"/>
        </w:rPr>
        <w:t xml:space="preserve"> </w:t>
      </w:r>
    </w:p>
    <w:p w:rsidR="00F2296B" w:rsidRPr="00BB3753" w:rsidRDefault="002D66B3" w:rsidP="009E1F2A">
      <w:r w:rsidRPr="00BB3753">
        <w:t xml:space="preserve">Byla provedena prohlídka a zaměření objektů. Odchylky od archivních dokumentací byly zaneseny do výkresů stávajícího stavu a v projektu zohledněny. </w:t>
      </w:r>
    </w:p>
    <w:p w:rsidR="002D66B3" w:rsidRPr="00BB3753" w:rsidRDefault="002D66B3" w:rsidP="009E1F2A"/>
    <w:p w:rsidR="002D66B3" w:rsidRPr="00BB3753" w:rsidRDefault="002D66B3" w:rsidP="009E1F2A">
      <w:pPr>
        <w:rPr>
          <w:u w:val="single"/>
        </w:rPr>
      </w:pPr>
      <w:r w:rsidRPr="00BB3753">
        <w:rPr>
          <w:u w:val="single"/>
        </w:rPr>
        <w:t xml:space="preserve">Geodetické zaměření </w:t>
      </w:r>
    </w:p>
    <w:p w:rsidR="002D66B3" w:rsidRPr="00BB3753" w:rsidRDefault="002D66B3" w:rsidP="009E1F2A">
      <w:r w:rsidRPr="00BB3753">
        <w:t xml:space="preserve">Bylo provedeno geodetické zaměření území. Souřadnicový systém JTSK, výškový systém Balt po vyrovnání. </w:t>
      </w:r>
    </w:p>
    <w:p w:rsidR="002D66B3" w:rsidRPr="00BB3753" w:rsidRDefault="002D66B3" w:rsidP="009E1F2A">
      <w:pPr>
        <w:rPr>
          <w:u w:val="single"/>
        </w:rPr>
      </w:pPr>
    </w:p>
    <w:p w:rsidR="002D66B3" w:rsidRPr="00BB3753" w:rsidRDefault="00B277E6" w:rsidP="009E1F2A">
      <w:pPr>
        <w:rPr>
          <w:u w:val="single"/>
        </w:rPr>
      </w:pPr>
      <w:r w:rsidRPr="00BB3753">
        <w:rPr>
          <w:u w:val="single"/>
        </w:rPr>
        <w:t>Průzkum a posouzení podloží komunikací</w:t>
      </w:r>
    </w:p>
    <w:p w:rsidR="00B277E6" w:rsidRPr="00BB3753" w:rsidRDefault="00B277E6" w:rsidP="009E1F2A">
      <w:r w:rsidRPr="00BB3753">
        <w:t xml:space="preserve">Silniční laboratoří byl proveden uvedený průzkum. Jeho výsledky jsou v dokumentaci respektovány. </w:t>
      </w:r>
    </w:p>
    <w:p w:rsidR="00B277E6" w:rsidRPr="00BB3753" w:rsidRDefault="00B277E6" w:rsidP="009E1F2A"/>
    <w:p w:rsidR="00B277E6" w:rsidRPr="00BB3753" w:rsidRDefault="00B277E6" w:rsidP="009E1F2A">
      <w:pPr>
        <w:rPr>
          <w:u w:val="single"/>
        </w:rPr>
      </w:pPr>
      <w:r w:rsidRPr="00BB3753">
        <w:rPr>
          <w:u w:val="single"/>
        </w:rPr>
        <w:t>Energetický audit</w:t>
      </w:r>
    </w:p>
    <w:p w:rsidR="00B277E6" w:rsidRPr="00BB3753" w:rsidRDefault="00B277E6" w:rsidP="009E1F2A">
      <w:r w:rsidRPr="00BB3753">
        <w:t>Byl zpracován energetický audit (</w:t>
      </w:r>
      <w:proofErr w:type="spellStart"/>
      <w:r w:rsidRPr="00BB3753">
        <w:t>Energoplan</w:t>
      </w:r>
      <w:proofErr w:type="spellEnd"/>
      <w:r w:rsidRPr="00BB3753">
        <w:t xml:space="preserve">, Ing. Novotný).  Jeho závěry jsou v dokumentaci respektovány. </w:t>
      </w:r>
    </w:p>
    <w:p w:rsidR="00BB3753" w:rsidRPr="00BB3753" w:rsidRDefault="00BB3753" w:rsidP="009E1F2A"/>
    <w:p w:rsidR="00BB3753" w:rsidRPr="00BB3753" w:rsidRDefault="00BB3753" w:rsidP="009E1F2A">
      <w:pPr>
        <w:rPr>
          <w:u w:val="single"/>
        </w:rPr>
      </w:pPr>
      <w:r w:rsidRPr="00BB3753">
        <w:rPr>
          <w:u w:val="single"/>
        </w:rPr>
        <w:t>Dendrologický průzkum</w:t>
      </w:r>
    </w:p>
    <w:p w:rsidR="00BB3753" w:rsidRPr="00BB3753" w:rsidRDefault="00BB3753" w:rsidP="009E1F2A">
      <w:r w:rsidRPr="00BB3753">
        <w:t>Byl proveden dendrologický průzkum nelesní zeleně v areálu.  Jeho výsledky byly v projektové dokumentaci zohledněny.</w:t>
      </w:r>
    </w:p>
    <w:p w:rsidR="00BB3753" w:rsidRPr="00BB3753" w:rsidRDefault="00BB3753" w:rsidP="009E1F2A"/>
    <w:p w:rsidR="00B277E6" w:rsidRPr="00BB3753" w:rsidRDefault="00B464B2" w:rsidP="009E1F2A">
      <w:pPr>
        <w:rPr>
          <w:u w:val="single"/>
        </w:rPr>
      </w:pPr>
      <w:proofErr w:type="gramStart"/>
      <w:r>
        <w:rPr>
          <w:u w:val="single"/>
        </w:rPr>
        <w:t>P</w:t>
      </w:r>
      <w:r w:rsidR="00BB3753" w:rsidRPr="00BB3753">
        <w:rPr>
          <w:u w:val="single"/>
        </w:rPr>
        <w:t xml:space="preserve">osudek </w:t>
      </w:r>
      <w:r>
        <w:rPr>
          <w:u w:val="single"/>
        </w:rPr>
        <w:t xml:space="preserve"> stability</w:t>
      </w:r>
      <w:proofErr w:type="gramEnd"/>
      <w:r>
        <w:rPr>
          <w:u w:val="single"/>
        </w:rPr>
        <w:t xml:space="preserve"> svahu</w:t>
      </w:r>
    </w:p>
    <w:p w:rsidR="00BB3753" w:rsidRPr="00BB3753" w:rsidRDefault="00BB3753" w:rsidP="009E1F2A">
      <w:r w:rsidRPr="00BB3753">
        <w:t>Byl zpracován posudek stability svahu k ulici Boženy Němcové.  Na jeho základě jsou v projektu navržena technická opatření</w:t>
      </w:r>
      <w:r w:rsidR="00880BE3">
        <w:t xml:space="preserve"> (kamenná žebra)</w:t>
      </w:r>
      <w:r w:rsidRPr="00BB3753">
        <w:t xml:space="preserve">. </w:t>
      </w:r>
    </w:p>
    <w:p w:rsidR="00BB3753" w:rsidRPr="00BB3753" w:rsidRDefault="00BB3753" w:rsidP="009E1F2A">
      <w:pPr>
        <w:rPr>
          <w:u w:val="single"/>
        </w:rPr>
      </w:pPr>
    </w:p>
    <w:p w:rsidR="0093565E" w:rsidRPr="00E775F5" w:rsidRDefault="0093565E" w:rsidP="009E1F2A">
      <w:pPr>
        <w:rPr>
          <w:b/>
        </w:rPr>
      </w:pPr>
      <w:r w:rsidRPr="00E775F5">
        <w:rPr>
          <w:b/>
        </w:rPr>
        <w:t>c)Stávající ochranná a bezpečnostní pásma</w:t>
      </w:r>
    </w:p>
    <w:p w:rsidR="00BB3753" w:rsidRPr="00E775F5" w:rsidRDefault="00830C33" w:rsidP="00BB3753">
      <w:r w:rsidRPr="00E775F5">
        <w:t>Stavba nezasahuje do chráněných území</w:t>
      </w:r>
      <w:r w:rsidR="00BB3753" w:rsidRPr="00E775F5">
        <w:t xml:space="preserve">.  Zasahuje do ochranných pásem stávajících inženýrských sítí.  </w:t>
      </w:r>
      <w:r w:rsidR="00BB3753" w:rsidRPr="00E775F5">
        <w:rPr>
          <w:u w:val="single"/>
        </w:rPr>
        <w:t xml:space="preserve">Na staveništi nebo v jeho blízkosti se vyskytují: </w:t>
      </w:r>
    </w:p>
    <w:p w:rsidR="00BB3753" w:rsidRPr="004C0EAD" w:rsidRDefault="00BB3753" w:rsidP="00BB3753">
      <w:pPr>
        <w:ind w:left="360"/>
        <w:rPr>
          <w:u w:val="single"/>
        </w:rPr>
      </w:pPr>
    </w:p>
    <w:p w:rsidR="00BB3753" w:rsidRDefault="00BB3753" w:rsidP="00BB3753">
      <w:pPr>
        <w:ind w:left="360"/>
      </w:pPr>
      <w:r>
        <w:t xml:space="preserve">-podzemní vedení VN ČEZ Distribuce </w:t>
      </w:r>
      <w:proofErr w:type="gramStart"/>
      <w:r>
        <w:t>podél  Slovenské</w:t>
      </w:r>
      <w:proofErr w:type="gramEnd"/>
      <w:r>
        <w:t xml:space="preserve"> ulice, na hranici pozemku. </w:t>
      </w:r>
    </w:p>
    <w:p w:rsidR="00BB3753" w:rsidRDefault="00BB3753" w:rsidP="00BB3753">
      <w:pPr>
        <w:ind w:left="360"/>
      </w:pPr>
      <w:r>
        <w:t xml:space="preserve">-podzemní vedení </w:t>
      </w:r>
      <w:proofErr w:type="spellStart"/>
      <w:r>
        <w:t>nn</w:t>
      </w:r>
      <w:proofErr w:type="spellEnd"/>
      <w:r>
        <w:t xml:space="preserve"> ČEZ Distribuce paralelně s vedením VN, na pozemku stavby </w:t>
      </w:r>
    </w:p>
    <w:p w:rsidR="00BB3753" w:rsidRDefault="00BB3753" w:rsidP="00BB3753">
      <w:pPr>
        <w:ind w:left="360"/>
      </w:pPr>
      <w:r>
        <w:t xml:space="preserve">-podzemní vedení </w:t>
      </w:r>
      <w:proofErr w:type="spellStart"/>
      <w:r>
        <w:t>nn</w:t>
      </w:r>
      <w:proofErr w:type="spellEnd"/>
      <w:r>
        <w:t xml:space="preserve"> ČEZ Distribuce při severovýchodní hranici pozemku. Toto </w:t>
      </w:r>
      <w:proofErr w:type="gramStart"/>
      <w:r>
        <w:t>vedení  bude</w:t>
      </w:r>
      <w:proofErr w:type="gramEnd"/>
      <w:r>
        <w:t xml:space="preserve"> přeloženo před bouráním přízemního pavilonu,  přeložku zajišťuje stavebník. </w:t>
      </w:r>
    </w:p>
    <w:p w:rsidR="00BB3753" w:rsidRDefault="00BB3753" w:rsidP="00BB3753">
      <w:pPr>
        <w:ind w:left="360"/>
      </w:pPr>
      <w:r>
        <w:lastRenderedPageBreak/>
        <w:t xml:space="preserve">-NTL plynovodní přípojka </w:t>
      </w:r>
      <w:proofErr w:type="spellStart"/>
      <w:r>
        <w:t>GasNet</w:t>
      </w:r>
      <w:proofErr w:type="spellEnd"/>
      <w:r>
        <w:t xml:space="preserve"> vedoucí do hlavní budovy od Slovenské ulice</w:t>
      </w:r>
    </w:p>
    <w:p w:rsidR="00BB3753" w:rsidRDefault="00BB3753" w:rsidP="00BB3753">
      <w:pPr>
        <w:ind w:left="360"/>
      </w:pPr>
      <w:r>
        <w:t xml:space="preserve">-komunikační kabel CETIN vedoucí </w:t>
      </w:r>
      <w:proofErr w:type="gramStart"/>
      <w:r>
        <w:t>podél  Slovenské</w:t>
      </w:r>
      <w:proofErr w:type="gramEnd"/>
      <w:r>
        <w:t xml:space="preserve"> ulice od severozápadu do hlavní budovy</w:t>
      </w:r>
    </w:p>
    <w:p w:rsidR="00BB3753" w:rsidRPr="00681C14" w:rsidRDefault="00BB3753" w:rsidP="00BB3753">
      <w:pPr>
        <w:ind w:left="360"/>
      </w:pPr>
      <w:r>
        <w:t xml:space="preserve">-komunikační kabel UPC podél Slovenské ulice. Kříží vjezd na nádvoří. </w:t>
      </w:r>
    </w:p>
    <w:p w:rsidR="00BB3753" w:rsidRDefault="00BB3753" w:rsidP="00BB3753">
      <w:pPr>
        <w:ind w:left="360"/>
      </w:pPr>
      <w:r>
        <w:t xml:space="preserve">-kanalizace VOSS podél Slovenské ulice. Kříží vjezd na nádvoří. </w:t>
      </w:r>
    </w:p>
    <w:p w:rsidR="00BB3753" w:rsidRDefault="00BB3753" w:rsidP="00BB3753">
      <w:pPr>
        <w:ind w:left="360"/>
      </w:pPr>
      <w:r>
        <w:t xml:space="preserve">-teplovodní kanál Sokolovské bytové s. r. o. – </w:t>
      </w:r>
      <w:proofErr w:type="gramStart"/>
      <w:r>
        <w:t>kříží  nádvoří</w:t>
      </w:r>
      <w:proofErr w:type="gramEnd"/>
    </w:p>
    <w:p w:rsidR="00BB3753" w:rsidRDefault="00BB3753" w:rsidP="00BB3753">
      <w:pPr>
        <w:ind w:left="360"/>
      </w:pPr>
      <w:r>
        <w:t xml:space="preserve"> </w:t>
      </w:r>
    </w:p>
    <w:p w:rsidR="00BB3753" w:rsidRPr="00E775F5" w:rsidRDefault="00BB3753" w:rsidP="00E775F5">
      <w:pPr>
        <w:rPr>
          <w:b/>
          <w:i/>
        </w:rPr>
      </w:pPr>
      <w:r w:rsidRPr="00E775F5">
        <w:rPr>
          <w:b/>
          <w:i/>
        </w:rPr>
        <w:t>Ochranná pásma sítí technické infrastruktury</w:t>
      </w:r>
    </w:p>
    <w:p w:rsidR="00BB3753" w:rsidRPr="000C2C6E" w:rsidRDefault="00BB3753" w:rsidP="00BB3753">
      <w:pPr>
        <w:pStyle w:val="Nadpis3"/>
        <w:numPr>
          <w:ilvl w:val="0"/>
          <w:numId w:val="0"/>
        </w:numPr>
        <w:suppressAutoHyphens/>
        <w:spacing w:before="0" w:after="0"/>
        <w:jc w:val="both"/>
        <w:rPr>
          <w:b w:val="0"/>
          <w:u w:val="single"/>
        </w:rPr>
      </w:pPr>
      <w:r w:rsidRPr="000C2C6E">
        <w:rPr>
          <w:b w:val="0"/>
          <w:u w:val="single"/>
        </w:rPr>
        <w:t>Ochranné pásmo kanalizace a vodovodu</w:t>
      </w:r>
    </w:p>
    <w:p w:rsidR="00BB3753" w:rsidRPr="00555ADA" w:rsidRDefault="00BB3753" w:rsidP="00BB3753">
      <w:pPr>
        <w:pStyle w:val="Styl1"/>
        <w:spacing w:before="0"/>
      </w:pPr>
      <w:r w:rsidRPr="00555ADA">
        <w:t xml:space="preserve">Ochranné pásmo kanalizace a vodovodu do průměru </w:t>
      </w:r>
      <w:smartTag w:uri="urn:schemas-microsoft-com:office:smarttags" w:element="metricconverter">
        <w:smartTagPr>
          <w:attr w:name="ProductID" w:val="500ﾠmm"/>
        </w:smartTagPr>
        <w:r w:rsidRPr="00555ADA">
          <w:t>500 mm</w:t>
        </w:r>
      </w:smartTag>
      <w:r w:rsidRPr="00555ADA">
        <w:t xml:space="preserve"> při hloubce uložení potrubí do </w:t>
      </w:r>
      <w:smartTag w:uri="urn:schemas-microsoft-com:office:smarttags" w:element="metricconverter">
        <w:smartTagPr>
          <w:attr w:name="ProductID" w:val="2,5 m"/>
        </w:smartTagPr>
        <w:r w:rsidRPr="00555ADA">
          <w:t>2,5 m</w:t>
        </w:r>
      </w:smartTag>
      <w:r w:rsidRPr="00555ADA">
        <w:t xml:space="preserve"> je </w:t>
      </w:r>
      <w:smartTag w:uri="urn:schemas-microsoft-com:office:smarttags" w:element="metricconverter">
        <w:smartTagPr>
          <w:attr w:name="ProductID" w:val="1,5 m"/>
        </w:smartTagPr>
        <w:r w:rsidRPr="00555ADA">
          <w:t>1,5 m</w:t>
        </w:r>
      </w:smartTag>
      <w:r w:rsidRPr="00555ADA">
        <w:t xml:space="preserve"> od vnějšího líce potrubí na obě strany. Je-li potrubí průměru přes </w:t>
      </w:r>
      <w:smartTag w:uri="urn:schemas-microsoft-com:office:smarttags" w:element="metricconverter">
        <w:smartTagPr>
          <w:attr w:name="ProductID" w:val="500ﾠmm"/>
        </w:smartTagPr>
        <w:r w:rsidRPr="00555ADA">
          <w:t>500 mm</w:t>
        </w:r>
      </w:smartTag>
      <w:r w:rsidRPr="00555ADA">
        <w:t xml:space="preserve"> a hloubka jeho uložení nepřesahuje </w:t>
      </w:r>
      <w:smartTag w:uri="urn:schemas-microsoft-com:office:smarttags" w:element="metricconverter">
        <w:smartTagPr>
          <w:attr w:name="ProductID" w:val="2,5 m"/>
        </w:smartTagPr>
        <w:r w:rsidRPr="00555ADA">
          <w:t>2,5 m</w:t>
        </w:r>
      </w:smartTag>
      <w:r w:rsidRPr="00555ADA">
        <w:t xml:space="preserve"> je ochranné pásmo </w:t>
      </w:r>
      <w:smartTag w:uri="urn:schemas-microsoft-com:office:smarttags" w:element="metricconverter">
        <w:smartTagPr>
          <w:attr w:name="ProductID" w:val="2,5 m"/>
        </w:smartTagPr>
        <w:r w:rsidRPr="00555ADA">
          <w:t>2,5 m</w:t>
        </w:r>
      </w:smartTag>
      <w:r w:rsidRPr="00555ADA">
        <w:t xml:space="preserve"> od líce potrubí. Je-li potrubí průměru přes </w:t>
      </w:r>
      <w:smartTag w:uri="urn:schemas-microsoft-com:office:smarttags" w:element="metricconverter">
        <w:smartTagPr>
          <w:attr w:name="ProductID" w:val="200ﾠmm"/>
        </w:smartTagPr>
        <w:r w:rsidRPr="00555ADA">
          <w:t>200 mm</w:t>
        </w:r>
      </w:smartTag>
      <w:r w:rsidRPr="00555ADA">
        <w:t xml:space="preserve"> uloženo v hloubce přesahující </w:t>
      </w:r>
      <w:smartTag w:uri="urn:schemas-microsoft-com:office:smarttags" w:element="metricconverter">
        <w:smartTagPr>
          <w:attr w:name="ProductID" w:val="2,5 m"/>
        </w:smartTagPr>
        <w:r w:rsidRPr="00555ADA">
          <w:t>2,5 m</w:t>
        </w:r>
      </w:smartTag>
      <w:r w:rsidRPr="00555ADA">
        <w:t xml:space="preserve">, zvětšuje se ochranné pásmo na </w:t>
      </w:r>
      <w:smartTag w:uri="urn:schemas-microsoft-com:office:smarttags" w:element="metricconverter">
        <w:smartTagPr>
          <w:attr w:name="ProductID" w:val="2,5 m"/>
        </w:smartTagPr>
        <w:r w:rsidRPr="00555ADA">
          <w:t>2,5 m</w:t>
        </w:r>
      </w:smartTag>
      <w:r w:rsidRPr="00555ADA">
        <w:t xml:space="preserve"> od líce potrubí. Je-li potrubí průměru přes </w:t>
      </w:r>
      <w:smartTag w:uri="urn:schemas-microsoft-com:office:smarttags" w:element="metricconverter">
        <w:smartTagPr>
          <w:attr w:name="ProductID" w:val="500ﾠmm"/>
        </w:smartTagPr>
        <w:r w:rsidRPr="00555ADA">
          <w:t>500 mm</w:t>
        </w:r>
      </w:smartTag>
      <w:r w:rsidRPr="00555ADA">
        <w:t xml:space="preserve"> uloženo v hloubce přesahující </w:t>
      </w:r>
      <w:smartTag w:uri="urn:schemas-microsoft-com:office:smarttags" w:element="metricconverter">
        <w:smartTagPr>
          <w:attr w:name="ProductID" w:val="2,5 m"/>
        </w:smartTagPr>
        <w:r w:rsidRPr="00555ADA">
          <w:t>2,5 m</w:t>
        </w:r>
      </w:smartTag>
      <w:r w:rsidRPr="00555ADA">
        <w:t xml:space="preserve">, zvětšuje se ochranné pásmo na </w:t>
      </w:r>
      <w:smartTag w:uri="urn:schemas-microsoft-com:office:smarttags" w:element="metricconverter">
        <w:smartTagPr>
          <w:attr w:name="ProductID" w:val="3,5 m"/>
        </w:smartTagPr>
        <w:r w:rsidRPr="00555ADA">
          <w:t>3,5 m</w:t>
        </w:r>
      </w:smartTag>
      <w:r w:rsidRPr="00555ADA">
        <w:t xml:space="preserve"> od líce potrubí.</w:t>
      </w:r>
    </w:p>
    <w:p w:rsidR="00BB3753" w:rsidRDefault="00BB3753" w:rsidP="00BB3753">
      <w:pPr>
        <w:pStyle w:val="Nadpis3"/>
        <w:numPr>
          <w:ilvl w:val="0"/>
          <w:numId w:val="0"/>
        </w:numPr>
        <w:suppressAutoHyphens/>
        <w:spacing w:before="0" w:after="0"/>
        <w:jc w:val="both"/>
        <w:rPr>
          <w:b w:val="0"/>
          <w:u w:val="single"/>
        </w:rPr>
      </w:pPr>
    </w:p>
    <w:p w:rsidR="00BB3753" w:rsidRPr="000C2C6E" w:rsidRDefault="00BB3753" w:rsidP="00BB3753">
      <w:pPr>
        <w:pStyle w:val="Nadpis3"/>
        <w:numPr>
          <w:ilvl w:val="0"/>
          <w:numId w:val="0"/>
        </w:numPr>
        <w:suppressAutoHyphens/>
        <w:spacing w:before="0" w:after="0"/>
        <w:jc w:val="both"/>
        <w:rPr>
          <w:b w:val="0"/>
          <w:u w:val="single"/>
        </w:rPr>
      </w:pPr>
      <w:r w:rsidRPr="000C2C6E">
        <w:rPr>
          <w:b w:val="0"/>
          <w:u w:val="single"/>
        </w:rPr>
        <w:t>Ochranné pásmo vedení elektrizační soustavy</w:t>
      </w:r>
    </w:p>
    <w:p w:rsidR="00BB3753" w:rsidRPr="00555ADA" w:rsidRDefault="00BB3753" w:rsidP="00BB3753">
      <w:pPr>
        <w:pStyle w:val="Styl1"/>
        <w:spacing w:before="0"/>
      </w:pPr>
      <w:r w:rsidRPr="000C2C6E">
        <w:t xml:space="preserve">Ochranné pásmo vedení elektrizační soustavy do 110 </w:t>
      </w:r>
      <w:proofErr w:type="spellStart"/>
      <w:r w:rsidRPr="000C2C6E">
        <w:t>kV</w:t>
      </w:r>
      <w:proofErr w:type="spellEnd"/>
      <w:r w:rsidRPr="000C2C6E">
        <w:t xml:space="preserve"> včetně vedení řídící, měřící a zabezpečovací techniky je stanoveno §46 zák. č. 91/2005 Sb. jako úplného znění zák. č.</w:t>
      </w:r>
      <w:r w:rsidRPr="00555ADA">
        <w:t xml:space="preserve"> 458/2000 Sb. ve smyslu pozdějších předpisů.</w:t>
      </w:r>
    </w:p>
    <w:p w:rsidR="00BB3753" w:rsidRPr="00555ADA" w:rsidRDefault="00BB3753" w:rsidP="00BB3753">
      <w:pPr>
        <w:pStyle w:val="Styl1"/>
      </w:pPr>
      <w:r w:rsidRPr="00555ADA">
        <w:t xml:space="preserve">U podzemního vedení do 110 </w:t>
      </w:r>
      <w:proofErr w:type="spellStart"/>
      <w:r w:rsidRPr="00555ADA">
        <w:t>kV</w:t>
      </w:r>
      <w:proofErr w:type="spellEnd"/>
      <w:r w:rsidRPr="00555ADA">
        <w:t xml:space="preserve"> činí </w:t>
      </w:r>
      <w:smartTag w:uri="urn:schemas-microsoft-com:office:smarttags" w:element="metricconverter">
        <w:smartTagPr>
          <w:attr w:name="ProductID" w:val="1 m"/>
        </w:smartTagPr>
        <w:r w:rsidRPr="00555ADA">
          <w:t>1 m</w:t>
        </w:r>
      </w:smartTag>
      <w:r w:rsidRPr="00555ADA">
        <w:t xml:space="preserve"> po obou stranách krajního kabelu kabelové trasy. U vedení nad 110 </w:t>
      </w:r>
      <w:proofErr w:type="spellStart"/>
      <w:r w:rsidRPr="00555ADA">
        <w:t>kV</w:t>
      </w:r>
      <w:proofErr w:type="spellEnd"/>
      <w:r w:rsidRPr="00555ADA">
        <w:t xml:space="preserve"> činí </w:t>
      </w:r>
      <w:smartTag w:uri="urn:schemas-microsoft-com:office:smarttags" w:element="metricconverter">
        <w:smartTagPr>
          <w:attr w:name="ProductID" w:val="3 m"/>
        </w:smartTagPr>
        <w:r w:rsidRPr="00555ADA">
          <w:t>3 m</w:t>
        </w:r>
      </w:smartTag>
      <w:r w:rsidRPr="00555ADA">
        <w:t xml:space="preserve"> po obou stranách krajního kabelu.</w:t>
      </w:r>
    </w:p>
    <w:p w:rsidR="00BB3753" w:rsidRPr="00555ADA" w:rsidRDefault="00BB3753" w:rsidP="00BB3753">
      <w:pPr>
        <w:pStyle w:val="Zkladntext"/>
        <w:ind w:firstLine="720"/>
      </w:pPr>
      <w:r w:rsidRPr="00555ADA">
        <w:t>Ochranné pásmo nadzemního vedení je souvislý prostor vymezený svislými rovinami vedenými po obou stranách vedení ve vodorovné vzdálenosti měřené kolmo na vedení, které činí od krajního vodiče vedení na obě strany:</w:t>
      </w:r>
    </w:p>
    <w:p w:rsidR="00BB3753" w:rsidRPr="00555ADA" w:rsidRDefault="00BB3753" w:rsidP="00BB3753">
      <w:pPr>
        <w:numPr>
          <w:ilvl w:val="0"/>
          <w:numId w:val="23"/>
        </w:numPr>
        <w:suppressAutoHyphens/>
        <w:spacing w:before="120"/>
        <w:ind w:left="1077" w:hanging="357"/>
        <w:jc w:val="both"/>
      </w:pPr>
      <w:r w:rsidRPr="00555ADA">
        <w:t xml:space="preserve">u napětí nad 1 </w:t>
      </w:r>
      <w:proofErr w:type="spellStart"/>
      <w:r w:rsidRPr="00555ADA">
        <w:t>kV</w:t>
      </w:r>
      <w:proofErr w:type="spellEnd"/>
      <w:r w:rsidRPr="00555ADA">
        <w:t xml:space="preserve"> a do 35 </w:t>
      </w:r>
      <w:proofErr w:type="spellStart"/>
      <w:r w:rsidRPr="00555ADA">
        <w:t>kV</w:t>
      </w:r>
      <w:proofErr w:type="spellEnd"/>
      <w:r w:rsidRPr="00555ADA">
        <w:t xml:space="preserve"> včetně pro vodiče bez izolace </w:t>
      </w:r>
      <w:smartTag w:uri="urn:schemas-microsoft-com:office:smarttags" w:element="metricconverter">
        <w:smartTagPr>
          <w:attr w:name="ProductID" w:val="7 m"/>
        </w:smartTagPr>
        <w:r w:rsidRPr="00555ADA">
          <w:t>7 m</w:t>
        </w:r>
      </w:smartTag>
      <w:r w:rsidRPr="00555ADA">
        <w:t xml:space="preserve"> resp. </w:t>
      </w:r>
      <w:smartTag w:uri="urn:schemas-microsoft-com:office:smarttags" w:element="metricconverter">
        <w:smartTagPr>
          <w:attr w:name="ProductID" w:val="10 m"/>
        </w:smartTagPr>
        <w:r w:rsidRPr="00555ADA">
          <w:t>10 m</w:t>
        </w:r>
      </w:smartTag>
      <w:r w:rsidRPr="00555ADA">
        <w:t xml:space="preserve"> u zařízení postaveného do </w:t>
      </w:r>
      <w:proofErr w:type="gramStart"/>
      <w:r w:rsidRPr="00555ADA">
        <w:t>31.12.1994</w:t>
      </w:r>
      <w:proofErr w:type="gramEnd"/>
      <w:r w:rsidRPr="00555ADA">
        <w:t xml:space="preserve">, pro vodiče s izolací základní </w:t>
      </w:r>
      <w:smartTag w:uri="urn:schemas-microsoft-com:office:smarttags" w:element="metricconverter">
        <w:smartTagPr>
          <w:attr w:name="ProductID" w:val="2 m"/>
        </w:smartTagPr>
        <w:r w:rsidRPr="00555ADA">
          <w:t>2 m</w:t>
        </w:r>
      </w:smartTag>
      <w:r w:rsidRPr="00555ADA">
        <w:t xml:space="preserve"> a pro závěsná kabelová vedení </w:t>
      </w:r>
      <w:smartTag w:uri="urn:schemas-microsoft-com:office:smarttags" w:element="metricconverter">
        <w:smartTagPr>
          <w:attr w:name="ProductID" w:val="1ﾠm"/>
        </w:smartTagPr>
        <w:r w:rsidRPr="00555ADA">
          <w:t>1 m</w:t>
        </w:r>
      </w:smartTag>
    </w:p>
    <w:p w:rsidR="00BB3753" w:rsidRDefault="00BB3753" w:rsidP="00BB3753">
      <w:pPr>
        <w:pStyle w:val="Styl1"/>
        <w:numPr>
          <w:ilvl w:val="0"/>
          <w:numId w:val="24"/>
        </w:numPr>
        <w:tabs>
          <w:tab w:val="num" w:pos="1080"/>
        </w:tabs>
        <w:ind w:left="1077" w:hanging="357"/>
      </w:pPr>
      <w:r w:rsidRPr="00555ADA">
        <w:t xml:space="preserve">u napětí nad 35 </w:t>
      </w:r>
      <w:proofErr w:type="spellStart"/>
      <w:r w:rsidRPr="00555ADA">
        <w:t>kV</w:t>
      </w:r>
      <w:proofErr w:type="spellEnd"/>
      <w:r w:rsidRPr="00555ADA">
        <w:t xml:space="preserve"> do 110 </w:t>
      </w:r>
      <w:proofErr w:type="spellStart"/>
      <w:r w:rsidRPr="00555ADA">
        <w:t>kV</w:t>
      </w:r>
      <w:proofErr w:type="spellEnd"/>
      <w:r w:rsidRPr="00555ADA">
        <w:t xml:space="preserve"> včetně </w:t>
      </w:r>
      <w:smartTag w:uri="urn:schemas-microsoft-com:office:smarttags" w:element="metricconverter">
        <w:smartTagPr>
          <w:attr w:name="ProductID" w:val="12 m"/>
        </w:smartTagPr>
        <w:r w:rsidRPr="00555ADA">
          <w:t>12 m</w:t>
        </w:r>
      </w:smartTag>
      <w:r w:rsidRPr="00555ADA">
        <w:t xml:space="preserve"> resp. </w:t>
      </w:r>
      <w:smartTag w:uri="urn:schemas-microsoft-com:office:smarttags" w:element="metricconverter">
        <w:smartTagPr>
          <w:attr w:name="ProductID" w:val="15 m"/>
        </w:smartTagPr>
        <w:r w:rsidRPr="00555ADA">
          <w:t>15 m</w:t>
        </w:r>
      </w:smartTag>
      <w:r w:rsidRPr="00555ADA">
        <w:t xml:space="preserve"> u zařízení postaveného do </w:t>
      </w:r>
      <w:proofErr w:type="gramStart"/>
      <w:r w:rsidRPr="00555ADA">
        <w:t>31.12.1994</w:t>
      </w:r>
      <w:proofErr w:type="gramEnd"/>
    </w:p>
    <w:p w:rsidR="00BB3753" w:rsidRPr="00555ADA" w:rsidRDefault="00BB3753" w:rsidP="00BB3753">
      <w:pPr>
        <w:pStyle w:val="Styl1"/>
        <w:numPr>
          <w:ilvl w:val="0"/>
          <w:numId w:val="24"/>
        </w:numPr>
        <w:tabs>
          <w:tab w:val="num" w:pos="1080"/>
        </w:tabs>
        <w:ind w:left="1077" w:hanging="357"/>
      </w:pPr>
    </w:p>
    <w:p w:rsidR="00BB3753" w:rsidRPr="00C1189E" w:rsidRDefault="00BB3753" w:rsidP="00BB3753">
      <w:pPr>
        <w:pStyle w:val="Nadpis3"/>
        <w:numPr>
          <w:ilvl w:val="0"/>
          <w:numId w:val="0"/>
        </w:numPr>
        <w:suppressAutoHyphens/>
        <w:spacing w:before="0" w:after="0"/>
        <w:jc w:val="both"/>
        <w:rPr>
          <w:b w:val="0"/>
          <w:u w:val="single"/>
        </w:rPr>
      </w:pPr>
      <w:r w:rsidRPr="00C1189E">
        <w:rPr>
          <w:b w:val="0"/>
          <w:u w:val="single"/>
        </w:rPr>
        <w:t>Ochranné pásmo plynovodů</w:t>
      </w:r>
    </w:p>
    <w:p w:rsidR="00BB3753" w:rsidRPr="00C1189E" w:rsidRDefault="00BB3753" w:rsidP="00BB3753">
      <w:pPr>
        <w:pStyle w:val="Styl1"/>
        <w:spacing w:before="0"/>
      </w:pPr>
      <w:r w:rsidRPr="00C1189E">
        <w:t>Ochranné pásmo plynovodů je stanoveno §68 zák. č. 91/2005 Sb. jako úplného znění zák. č. 458/2000 Sb. ve smyslu pozdějších předpisů.</w:t>
      </w:r>
    </w:p>
    <w:p w:rsidR="00BB3753" w:rsidRPr="00555ADA" w:rsidRDefault="00BB3753" w:rsidP="00BB3753">
      <w:pPr>
        <w:pStyle w:val="Styl1"/>
      </w:pPr>
      <w:r w:rsidRPr="00555ADA">
        <w:t xml:space="preserve">U STL a NTL plynovodů a přípojek v zastavěném území obce činí </w:t>
      </w:r>
      <w:smartTag w:uri="urn:schemas-microsoft-com:office:smarttags" w:element="metricconverter">
        <w:smartTagPr>
          <w:attr w:name="ProductID" w:val="1ﾠm"/>
        </w:smartTagPr>
        <w:r w:rsidRPr="00555ADA">
          <w:t>1 m</w:t>
        </w:r>
      </w:smartTag>
      <w:r w:rsidRPr="00555ADA">
        <w:t xml:space="preserve"> od půdorysu potrubí na obě strany. U ostatních plynovodů a přípojek činí </w:t>
      </w:r>
      <w:smartTag w:uri="urn:schemas-microsoft-com:office:smarttags" w:element="metricconverter">
        <w:smartTagPr>
          <w:attr w:name="ProductID" w:val="4ﾠm"/>
        </w:smartTagPr>
        <w:r w:rsidRPr="00555ADA">
          <w:t>4 m</w:t>
        </w:r>
      </w:smartTag>
      <w:r w:rsidRPr="00555ADA">
        <w:t xml:space="preserve"> od půdorysu potrubí.</w:t>
      </w:r>
    </w:p>
    <w:p w:rsidR="00BB3753" w:rsidRPr="00555ADA" w:rsidRDefault="00BB3753" w:rsidP="00BB3753">
      <w:pPr>
        <w:pStyle w:val="Styl1"/>
      </w:pPr>
      <w:r w:rsidRPr="00555ADA">
        <w:t xml:space="preserve">U technologických objektů plynovodů činí ochranné pásmo </w:t>
      </w:r>
      <w:smartTag w:uri="urn:schemas-microsoft-com:office:smarttags" w:element="metricconverter">
        <w:smartTagPr>
          <w:attr w:name="ProductID" w:val="4ﾠm"/>
        </w:smartTagPr>
        <w:r w:rsidRPr="00555ADA">
          <w:t>4 m</w:t>
        </w:r>
      </w:smartTag>
      <w:r w:rsidRPr="00555ADA">
        <w:t xml:space="preserve"> od půdorysu.</w:t>
      </w:r>
    </w:p>
    <w:p w:rsidR="00BB3753" w:rsidRPr="00555ADA" w:rsidRDefault="00BB3753" w:rsidP="00BB3753">
      <w:pPr>
        <w:pStyle w:val="Styl1"/>
      </w:pPr>
      <w:r w:rsidRPr="00555ADA">
        <w:t xml:space="preserve">Bezpečnostní pásmo plynovodů je pro DN do </w:t>
      </w:r>
      <w:smartTag w:uri="urn:schemas-microsoft-com:office:smarttags" w:element="metricconverter">
        <w:smartTagPr>
          <w:attr w:name="ProductID" w:val="100 mm"/>
        </w:smartTagPr>
        <w:r w:rsidRPr="00555ADA">
          <w:t>100 mm</w:t>
        </w:r>
      </w:smartTag>
      <w:r w:rsidRPr="00555ADA">
        <w:t xml:space="preserve"> BP = </w:t>
      </w:r>
      <w:smartTag w:uri="urn:schemas-microsoft-com:office:smarttags" w:element="metricconverter">
        <w:smartTagPr>
          <w:attr w:name="ProductID" w:val="15 m"/>
        </w:smartTagPr>
        <w:r w:rsidRPr="00555ADA">
          <w:t>15 m</w:t>
        </w:r>
      </w:smartTag>
      <w:r w:rsidRPr="00555ADA">
        <w:t xml:space="preserve">, od DN 100 do DN 250 mm BP = </w:t>
      </w:r>
      <w:smartTag w:uri="urn:schemas-microsoft-com:office:smarttags" w:element="metricconverter">
        <w:smartTagPr>
          <w:attr w:name="ProductID" w:val="20 m"/>
        </w:smartTagPr>
        <w:r w:rsidRPr="00555ADA">
          <w:t>20 m</w:t>
        </w:r>
      </w:smartTag>
      <w:r w:rsidRPr="00555ADA">
        <w:t xml:space="preserve"> a pro DN nad </w:t>
      </w:r>
      <w:smartTag w:uri="urn:schemas-microsoft-com:office:smarttags" w:element="metricconverter">
        <w:smartTagPr>
          <w:attr w:name="ProductID" w:val="250 mm"/>
        </w:smartTagPr>
        <w:r w:rsidRPr="00555ADA">
          <w:t>250 mm</w:t>
        </w:r>
      </w:smartTag>
      <w:r w:rsidRPr="00555ADA">
        <w:t xml:space="preserve"> BP = </w:t>
      </w:r>
      <w:smartTag w:uri="urn:schemas-microsoft-com:office:smarttags" w:element="metricconverter">
        <w:smartTagPr>
          <w:attr w:name="ProductID" w:val="40 m"/>
        </w:smartTagPr>
        <w:r w:rsidRPr="00555ADA">
          <w:t>40 m</w:t>
        </w:r>
      </w:smartTag>
    </w:p>
    <w:p w:rsidR="00BB3753" w:rsidRDefault="00BB3753" w:rsidP="00BB3753">
      <w:pPr>
        <w:pStyle w:val="Nadpis3"/>
        <w:numPr>
          <w:ilvl w:val="0"/>
          <w:numId w:val="0"/>
        </w:numPr>
        <w:suppressAutoHyphens/>
        <w:spacing w:before="0" w:after="0"/>
        <w:jc w:val="both"/>
        <w:rPr>
          <w:b w:val="0"/>
          <w:u w:val="single"/>
        </w:rPr>
      </w:pPr>
    </w:p>
    <w:p w:rsidR="00BB3753" w:rsidRPr="00C1189E" w:rsidRDefault="00BB3753" w:rsidP="00BB3753">
      <w:pPr>
        <w:pStyle w:val="Nadpis3"/>
        <w:numPr>
          <w:ilvl w:val="0"/>
          <w:numId w:val="0"/>
        </w:numPr>
        <w:suppressAutoHyphens/>
        <w:spacing w:before="0" w:after="0"/>
        <w:jc w:val="both"/>
        <w:rPr>
          <w:b w:val="0"/>
          <w:u w:val="single"/>
        </w:rPr>
      </w:pPr>
      <w:r w:rsidRPr="00C1189E">
        <w:rPr>
          <w:b w:val="0"/>
          <w:u w:val="single"/>
        </w:rPr>
        <w:t>Ochranné pásmo sítí elektronických komunikací</w:t>
      </w:r>
    </w:p>
    <w:p w:rsidR="00BB3753" w:rsidRPr="00555ADA" w:rsidRDefault="00BB3753" w:rsidP="00BB3753">
      <w:pPr>
        <w:pStyle w:val="Styl1"/>
        <w:spacing w:before="0"/>
      </w:pPr>
      <w:r w:rsidRPr="00555ADA">
        <w:t>Sítě elektronických komunikací (dále jen SEK) jsou součástí veřejné komunikační sítě, jsou zajišťovány ve veřejném zájmu a jsou chráněny právními předpisy.</w:t>
      </w:r>
    </w:p>
    <w:p w:rsidR="00BB3753" w:rsidRPr="00555ADA" w:rsidRDefault="00BB3753" w:rsidP="00BB3753">
      <w:pPr>
        <w:pStyle w:val="Styl1"/>
        <w:spacing w:before="0"/>
        <w:jc w:val="left"/>
      </w:pPr>
      <w:r w:rsidRPr="00555ADA">
        <w:t xml:space="preserve">Ochranné pásmo podzemního komunikačního vedení činí </w:t>
      </w:r>
      <w:smartTag w:uri="urn:schemas-microsoft-com:office:smarttags" w:element="metricconverter">
        <w:smartTagPr>
          <w:attr w:name="ProductID" w:val="1,5 m"/>
        </w:smartTagPr>
        <w:r w:rsidRPr="00555ADA">
          <w:t>1,5 m</w:t>
        </w:r>
      </w:smartTag>
      <w:r w:rsidRPr="00555ADA">
        <w:t xml:space="preserve"> po stranách krajního vedení ve svazku.</w:t>
      </w:r>
    </w:p>
    <w:p w:rsidR="00BB3753" w:rsidRPr="00C1189E" w:rsidRDefault="00BB3753" w:rsidP="00BB3753">
      <w:pPr>
        <w:pStyle w:val="Nadpis3"/>
        <w:numPr>
          <w:ilvl w:val="0"/>
          <w:numId w:val="0"/>
        </w:numPr>
        <w:suppressAutoHyphens/>
        <w:jc w:val="both"/>
        <w:rPr>
          <w:b w:val="0"/>
          <w:u w:val="single"/>
        </w:rPr>
      </w:pPr>
      <w:r w:rsidRPr="00C1189E">
        <w:rPr>
          <w:b w:val="0"/>
          <w:u w:val="single"/>
        </w:rPr>
        <w:lastRenderedPageBreak/>
        <w:t>Ochranné pásmo zařízení pro výrobu a rozvod tepla</w:t>
      </w:r>
    </w:p>
    <w:p w:rsidR="00BB3753" w:rsidRDefault="00BB3753" w:rsidP="00BB3753">
      <w:r w:rsidRPr="00555ADA">
        <w:t xml:space="preserve">Ochranné pásmo podzemního zařízení pro výrobu a rozvod tepla činí </w:t>
      </w:r>
      <w:smartTag w:uri="urn:schemas-microsoft-com:office:smarttags" w:element="metricconverter">
        <w:smartTagPr>
          <w:attr w:name="ProductID" w:val="2,5 m"/>
        </w:smartTagPr>
        <w:r w:rsidRPr="00555ADA">
          <w:t>2,5 m</w:t>
        </w:r>
      </w:smartTag>
      <w:r w:rsidRPr="00555ADA">
        <w:t xml:space="preserve"> od vnějšího líce konstrukce zařízení po obou jeho stranách.</w:t>
      </w:r>
    </w:p>
    <w:p w:rsidR="00BB3753" w:rsidRPr="000C2C6E" w:rsidRDefault="00BB3753" w:rsidP="00BB3753">
      <w:pPr>
        <w:ind w:left="360"/>
        <w:rPr>
          <w:b/>
        </w:rPr>
      </w:pPr>
    </w:p>
    <w:p w:rsidR="00BB3753" w:rsidRPr="00031B22" w:rsidRDefault="00BB3753" w:rsidP="00BB3753">
      <w:r>
        <w:t xml:space="preserve">Stavba zasahuje do ochranných pásem všech výše uvedených sítí.  Zhotovitel stavby zajistí </w:t>
      </w:r>
      <w:proofErr w:type="gramStart"/>
      <w:r>
        <w:t>vytýčení  těchto</w:t>
      </w:r>
      <w:proofErr w:type="gramEnd"/>
      <w:r>
        <w:t xml:space="preserve"> sítí a při práci v jejich ochranném pásmu se bude řídit  podmínkami pro práci v ochranných pásmech, které jsou součástí  jednotlivých vyjádření,  a dalšími pokyny správců.   </w:t>
      </w:r>
    </w:p>
    <w:p w:rsidR="00830C33" w:rsidRPr="00D566A2" w:rsidRDefault="00830C33" w:rsidP="009E1F2A">
      <w:pPr>
        <w:rPr>
          <w:color w:val="FF0000"/>
        </w:rPr>
      </w:pPr>
    </w:p>
    <w:p w:rsidR="0093565E" w:rsidRPr="00773CEA" w:rsidRDefault="0093565E" w:rsidP="009E1F2A">
      <w:pPr>
        <w:rPr>
          <w:b/>
        </w:rPr>
      </w:pPr>
      <w:r w:rsidRPr="00773CEA">
        <w:rPr>
          <w:b/>
        </w:rPr>
        <w:t xml:space="preserve">d)Poloha vzhledem k záplavovému, </w:t>
      </w:r>
      <w:proofErr w:type="gramStart"/>
      <w:r w:rsidRPr="00773CEA">
        <w:rPr>
          <w:b/>
        </w:rPr>
        <w:t>sesuvnému  a poddolovanému</w:t>
      </w:r>
      <w:proofErr w:type="gramEnd"/>
      <w:r w:rsidRPr="00773CEA">
        <w:rPr>
          <w:b/>
        </w:rPr>
        <w:t xml:space="preserve"> území</w:t>
      </w:r>
    </w:p>
    <w:p w:rsidR="00773CEA" w:rsidRPr="00773CEA" w:rsidRDefault="006B1694" w:rsidP="00FF18B9">
      <w:r w:rsidRPr="00773CEA">
        <w:t>Stavba leží mimo záplavové území</w:t>
      </w:r>
      <w:r w:rsidR="00830C33" w:rsidRPr="00773CEA">
        <w:t>.  Sesuv při</w:t>
      </w:r>
      <w:r w:rsidR="00773CEA" w:rsidRPr="00773CEA">
        <w:t>chází v úvahu na s</w:t>
      </w:r>
      <w:r w:rsidR="00830C33" w:rsidRPr="00773CEA">
        <w:t>vahu ke Slovenské ulici</w:t>
      </w:r>
      <w:r w:rsidR="00773CEA" w:rsidRPr="00773CEA">
        <w:t xml:space="preserve"> pod navrženým parkovištěm.  Byl zpracován posudek stability svahu. Svah má dostatečný stupeň bezpečnosti, může však docházet k sesouvání povrchové vrstvy v horní části svahu. Z toho důvodu jsou v PD navržena stabilizační žebra z lomového kamene. </w:t>
      </w:r>
    </w:p>
    <w:p w:rsidR="00716D68" w:rsidRPr="00773CEA" w:rsidRDefault="006B1694" w:rsidP="00773CEA">
      <w:pPr>
        <w:ind w:firstLine="708"/>
      </w:pPr>
      <w:r w:rsidRPr="00773CEA">
        <w:t xml:space="preserve">Podle dostupných podkladů není území poddolováno. </w:t>
      </w:r>
    </w:p>
    <w:p w:rsidR="006B1694" w:rsidRPr="00D566A2" w:rsidRDefault="006B1694" w:rsidP="00FF18B9">
      <w:pPr>
        <w:rPr>
          <w:b/>
          <w:color w:val="FF0000"/>
        </w:rPr>
      </w:pPr>
    </w:p>
    <w:p w:rsidR="004F04F2" w:rsidRPr="00170BFF" w:rsidRDefault="0093565E" w:rsidP="00FF18B9">
      <w:pPr>
        <w:rPr>
          <w:b/>
        </w:rPr>
      </w:pPr>
      <w:r w:rsidRPr="00170BFF">
        <w:rPr>
          <w:b/>
        </w:rPr>
        <w:t>e)</w:t>
      </w:r>
      <w:r w:rsidR="00686D07" w:rsidRPr="00170BFF">
        <w:rPr>
          <w:b/>
        </w:rPr>
        <w:t>Vliv stavby na okolní stavby a pozemky, vliv stavby na odtokové poměry</w:t>
      </w:r>
      <w:r w:rsidR="004F04F2" w:rsidRPr="00170BFF">
        <w:rPr>
          <w:b/>
        </w:rPr>
        <w:t xml:space="preserve"> </w:t>
      </w:r>
    </w:p>
    <w:p w:rsidR="006B1694" w:rsidRPr="00170BFF" w:rsidRDefault="00BC4F42" w:rsidP="00994304">
      <w:r w:rsidRPr="00170BFF">
        <w:t xml:space="preserve">Projekt obsahuje pouze stavební úpravy stávajících objektů, vliv těchto úprav na okolní nemovitosti bude zanedbatelný. </w:t>
      </w:r>
    </w:p>
    <w:p w:rsidR="00BC4F42" w:rsidRPr="00170BFF" w:rsidRDefault="00B277E6" w:rsidP="00BC4F42">
      <w:r w:rsidRPr="00170BFF">
        <w:t>Celkový r</w:t>
      </w:r>
      <w:r w:rsidR="00BC4F42" w:rsidRPr="00170BFF">
        <w:t xml:space="preserve">ozsah zastavěných ploch  a  zpevněných ploch se nemění, nedochází tedy ani ke </w:t>
      </w:r>
      <w:proofErr w:type="gramStart"/>
      <w:r w:rsidR="00BC4F42" w:rsidRPr="00170BFF">
        <w:t>změně  odtokových</w:t>
      </w:r>
      <w:proofErr w:type="gramEnd"/>
      <w:r w:rsidR="00BC4F42" w:rsidRPr="00170BFF">
        <w:t xml:space="preserve"> poměrů.  </w:t>
      </w:r>
    </w:p>
    <w:p w:rsidR="00FF18B9" w:rsidRPr="00D566A2" w:rsidRDefault="004F04F2" w:rsidP="00FF18B9">
      <w:pPr>
        <w:rPr>
          <w:b/>
          <w:color w:val="FF0000"/>
        </w:rPr>
      </w:pPr>
      <w:r w:rsidRPr="00D566A2">
        <w:rPr>
          <w:color w:val="FF0000"/>
        </w:rPr>
        <w:t xml:space="preserve"> </w:t>
      </w:r>
      <w:r w:rsidR="00FF18B9" w:rsidRPr="00D566A2">
        <w:rPr>
          <w:color w:val="FF0000"/>
        </w:rPr>
        <w:t xml:space="preserve"> </w:t>
      </w:r>
    </w:p>
    <w:p w:rsidR="00686D07" w:rsidRPr="00170BFF" w:rsidRDefault="00686D07" w:rsidP="009E1F2A">
      <w:pPr>
        <w:rPr>
          <w:b/>
        </w:rPr>
      </w:pPr>
      <w:r w:rsidRPr="00170BFF">
        <w:rPr>
          <w:b/>
        </w:rPr>
        <w:t>f) Požadavky na asanace a demolice, kácení dřevin</w:t>
      </w:r>
    </w:p>
    <w:p w:rsidR="006B1694" w:rsidRPr="00170BFF" w:rsidRDefault="004E2AED" w:rsidP="009E1F2A">
      <w:r w:rsidRPr="00170BFF">
        <w:t>P</w:t>
      </w:r>
      <w:r w:rsidR="00595A97" w:rsidRPr="00170BFF">
        <w:t>ředložen</w:t>
      </w:r>
      <w:r w:rsidRPr="00170BFF">
        <w:t>ý</w:t>
      </w:r>
      <w:r w:rsidR="00595A97" w:rsidRPr="00170BFF">
        <w:t xml:space="preserve"> </w:t>
      </w:r>
      <w:proofErr w:type="gramStart"/>
      <w:r w:rsidR="00595A97" w:rsidRPr="00170BFF">
        <w:t>projekt</w:t>
      </w:r>
      <w:r w:rsidRPr="00170BFF">
        <w:t xml:space="preserve"> </w:t>
      </w:r>
      <w:r w:rsidR="00640926" w:rsidRPr="00170BFF">
        <w:t xml:space="preserve"> obsahuje</w:t>
      </w:r>
      <w:proofErr w:type="gramEnd"/>
      <w:r w:rsidR="00640926" w:rsidRPr="00170BFF">
        <w:t xml:space="preserve"> demolici přízemního objektu.  </w:t>
      </w:r>
      <w:r w:rsidR="006B1694" w:rsidRPr="00170BFF">
        <w:t xml:space="preserve"> </w:t>
      </w:r>
      <w:r w:rsidR="00170BFF" w:rsidRPr="00170BFF">
        <w:t xml:space="preserve">Na staveništi se vyskytují vzrostlé stromy, specifikované ve zprávě dendrologického průzkumu.  Jejich kácení je omezeno na nejmenší možnou míru.  </w:t>
      </w:r>
    </w:p>
    <w:p w:rsidR="00170BFF" w:rsidRPr="00D566A2" w:rsidRDefault="00170BFF" w:rsidP="009E1F2A">
      <w:pPr>
        <w:rPr>
          <w:color w:val="FF0000"/>
        </w:rPr>
      </w:pPr>
    </w:p>
    <w:p w:rsidR="00686D07" w:rsidRPr="008C22A5" w:rsidRDefault="00686D07" w:rsidP="009E1F2A">
      <w:pPr>
        <w:rPr>
          <w:b/>
        </w:rPr>
      </w:pPr>
      <w:r w:rsidRPr="008C22A5">
        <w:rPr>
          <w:b/>
        </w:rPr>
        <w:t>g)Požadavky na zábory ZPF a LPF</w:t>
      </w:r>
    </w:p>
    <w:p w:rsidR="00686D07" w:rsidRPr="008C22A5" w:rsidRDefault="00F236A1" w:rsidP="009E1F2A">
      <w:r w:rsidRPr="008C22A5">
        <w:t xml:space="preserve">Stavba je situována na </w:t>
      </w:r>
      <w:proofErr w:type="gramStart"/>
      <w:r w:rsidRPr="008C22A5">
        <w:t>pozem</w:t>
      </w:r>
      <w:r w:rsidR="00640926" w:rsidRPr="008C22A5">
        <w:t xml:space="preserve">cích </w:t>
      </w:r>
      <w:r w:rsidR="006B1694" w:rsidRPr="008C22A5">
        <w:t xml:space="preserve"> </w:t>
      </w:r>
      <w:r w:rsidRPr="008C22A5">
        <w:t xml:space="preserve"> druhu</w:t>
      </w:r>
      <w:proofErr w:type="gramEnd"/>
      <w:r w:rsidRPr="008C22A5">
        <w:t xml:space="preserve"> „</w:t>
      </w:r>
      <w:r w:rsidR="00640926" w:rsidRPr="008C22A5">
        <w:t xml:space="preserve">zastavěná plocha a nádvoří“, zemědělské ani lesní pozemky nejsou dotčeny. </w:t>
      </w:r>
      <w:r w:rsidR="006B1694" w:rsidRPr="008C22A5">
        <w:t xml:space="preserve"> </w:t>
      </w:r>
    </w:p>
    <w:p w:rsidR="008E44B7" w:rsidRPr="008C22A5" w:rsidRDefault="008E44B7" w:rsidP="009E1F2A"/>
    <w:p w:rsidR="00686D07" w:rsidRPr="008C22A5" w:rsidRDefault="00686D07" w:rsidP="009E1F2A">
      <w:pPr>
        <w:rPr>
          <w:b/>
        </w:rPr>
      </w:pPr>
      <w:r w:rsidRPr="008C22A5">
        <w:rPr>
          <w:b/>
        </w:rPr>
        <w:t xml:space="preserve">h)Územně technické podmínky (napojení na </w:t>
      </w:r>
      <w:proofErr w:type="spellStart"/>
      <w:r w:rsidRPr="008C22A5">
        <w:rPr>
          <w:b/>
        </w:rPr>
        <w:t>dopr</w:t>
      </w:r>
      <w:proofErr w:type="spellEnd"/>
      <w:r w:rsidRPr="008C22A5">
        <w:rPr>
          <w:b/>
        </w:rPr>
        <w:t xml:space="preserve">. a </w:t>
      </w:r>
      <w:proofErr w:type="spellStart"/>
      <w:r w:rsidRPr="008C22A5">
        <w:rPr>
          <w:b/>
        </w:rPr>
        <w:t>tech</w:t>
      </w:r>
      <w:proofErr w:type="spellEnd"/>
      <w:r w:rsidRPr="008C22A5">
        <w:rPr>
          <w:b/>
        </w:rPr>
        <w:t>. infrastrukturu)</w:t>
      </w:r>
    </w:p>
    <w:p w:rsidR="008E44B7" w:rsidRPr="008C22A5" w:rsidRDefault="008E44B7" w:rsidP="009E1F2A">
      <w:pPr>
        <w:rPr>
          <w:b/>
          <w:i/>
          <w:u w:val="single"/>
        </w:rPr>
      </w:pPr>
    </w:p>
    <w:p w:rsidR="008E44B7" w:rsidRPr="008C22A5" w:rsidRDefault="008E44B7" w:rsidP="00CD613F">
      <w:pPr>
        <w:rPr>
          <w:b/>
          <w:i/>
          <w:u w:val="single"/>
        </w:rPr>
      </w:pPr>
      <w:r w:rsidRPr="008C22A5">
        <w:rPr>
          <w:b/>
          <w:i/>
          <w:u w:val="single"/>
        </w:rPr>
        <w:t>Dopravní infrastruktura</w:t>
      </w:r>
    </w:p>
    <w:p w:rsidR="00CD613F" w:rsidRPr="008C22A5" w:rsidRDefault="00CD613F" w:rsidP="00CD613F">
      <w:r w:rsidRPr="008C22A5">
        <w:t xml:space="preserve">Za stávajícího stavu je areál napojen na Slovenskou ulici  dvěma sjezdy. </w:t>
      </w:r>
      <w:proofErr w:type="gramStart"/>
      <w:r w:rsidRPr="008C22A5">
        <w:t>Jedním  je</w:t>
      </w:r>
      <w:proofErr w:type="gramEnd"/>
      <w:r w:rsidRPr="008C22A5">
        <w:t xml:space="preserve"> napojeno  nádvoří  panelovou komunikací proměnné šířky 3,0-3,5m. V rámci dopravního řešení je šířka sjednocena na požadovaných 3,5m.  Druhý sjezd je </w:t>
      </w:r>
      <w:proofErr w:type="gramStart"/>
      <w:r w:rsidRPr="008C22A5">
        <w:t>pro  hlavní</w:t>
      </w:r>
      <w:proofErr w:type="gramEnd"/>
      <w:r w:rsidRPr="008C22A5">
        <w:t xml:space="preserve"> garáže zásahových vozidel.  Tato koncepce </w:t>
      </w:r>
      <w:proofErr w:type="gramStart"/>
      <w:r w:rsidRPr="008C22A5">
        <w:t>je  v projektu</w:t>
      </w:r>
      <w:proofErr w:type="gramEnd"/>
      <w:r w:rsidRPr="008C22A5">
        <w:t xml:space="preserve"> zachována. </w:t>
      </w:r>
    </w:p>
    <w:p w:rsidR="0019584D" w:rsidRPr="008C22A5" w:rsidRDefault="008E44B7" w:rsidP="00CD613F">
      <w:r w:rsidRPr="008C22A5">
        <w:t xml:space="preserve">Doprava v klidu: </w:t>
      </w:r>
      <w:r w:rsidR="00CD613F" w:rsidRPr="008C22A5">
        <w:t xml:space="preserve"> Navržené dopravní řešení obsahuje 2</w:t>
      </w:r>
      <w:r w:rsidR="008E2907" w:rsidRPr="008C22A5">
        <w:t>1</w:t>
      </w:r>
      <w:r w:rsidR="00CD613F" w:rsidRPr="008C22A5">
        <w:t xml:space="preserve"> parkovacích stání. </w:t>
      </w:r>
    </w:p>
    <w:p w:rsidR="00CD613F" w:rsidRPr="00D566A2" w:rsidRDefault="00CD613F" w:rsidP="008E44B7">
      <w:pPr>
        <w:rPr>
          <w:b/>
          <w:i/>
          <w:color w:val="FF0000"/>
          <w:u w:val="single"/>
        </w:rPr>
      </w:pPr>
    </w:p>
    <w:p w:rsidR="00C0274D" w:rsidRPr="008C22A5" w:rsidRDefault="00C0274D" w:rsidP="00C0274D">
      <w:pPr>
        <w:rPr>
          <w:b/>
          <w:i/>
          <w:u w:val="single"/>
        </w:rPr>
      </w:pPr>
      <w:r w:rsidRPr="008C22A5">
        <w:rPr>
          <w:b/>
          <w:i/>
          <w:u w:val="single"/>
        </w:rPr>
        <w:t>Pitná voda</w:t>
      </w:r>
    </w:p>
    <w:p w:rsidR="00C0274D" w:rsidRPr="008C22A5" w:rsidRDefault="00C0274D" w:rsidP="00C0274D">
      <w:r w:rsidRPr="008C22A5">
        <w:t xml:space="preserve">Spotřeba pitné vody ani zásobování areálu </w:t>
      </w:r>
      <w:proofErr w:type="gramStart"/>
      <w:r w:rsidRPr="008C22A5">
        <w:t>přípojkou  z veřejného</w:t>
      </w:r>
      <w:proofErr w:type="gramEnd"/>
      <w:r w:rsidRPr="008C22A5">
        <w:t xml:space="preserve"> vodovodu  se navrženými stavebními  úpravami nezmění. </w:t>
      </w:r>
    </w:p>
    <w:p w:rsidR="00C0274D" w:rsidRPr="008C22A5" w:rsidRDefault="00C0274D" w:rsidP="00C0274D">
      <w:pPr>
        <w:rPr>
          <w:u w:val="single"/>
        </w:rPr>
      </w:pPr>
    </w:p>
    <w:p w:rsidR="00C0274D" w:rsidRPr="008C22A5" w:rsidRDefault="00C0274D" w:rsidP="00C0274D">
      <w:pPr>
        <w:rPr>
          <w:b/>
          <w:i/>
          <w:u w:val="single"/>
        </w:rPr>
      </w:pPr>
      <w:proofErr w:type="gramStart"/>
      <w:r w:rsidRPr="008C22A5">
        <w:rPr>
          <w:b/>
          <w:i/>
          <w:u w:val="single"/>
        </w:rPr>
        <w:t>Splaškové  vody</w:t>
      </w:r>
      <w:proofErr w:type="gramEnd"/>
    </w:p>
    <w:p w:rsidR="00C0274D" w:rsidRPr="008C22A5" w:rsidRDefault="00C0274D" w:rsidP="00C0274D">
      <w:r w:rsidRPr="008C22A5">
        <w:t xml:space="preserve">Spotřeba splaškových vod odpovídá spotřebě pitné vody.  Splaškové vody z objektu jsou </w:t>
      </w:r>
      <w:proofErr w:type="gramStart"/>
      <w:r w:rsidRPr="008C22A5">
        <w:t>stávající  přípojkou</w:t>
      </w:r>
      <w:proofErr w:type="gramEnd"/>
      <w:r w:rsidRPr="008C22A5">
        <w:t xml:space="preserve"> odváděny  do  veřejné jednotné kanalizace.  </w:t>
      </w:r>
    </w:p>
    <w:p w:rsidR="00C0274D" w:rsidRPr="00D566A2" w:rsidRDefault="00C0274D" w:rsidP="00C0274D">
      <w:pPr>
        <w:rPr>
          <w:color w:val="FF0000"/>
        </w:rPr>
      </w:pPr>
    </w:p>
    <w:p w:rsidR="00C0274D" w:rsidRPr="008C22A5" w:rsidRDefault="00C0274D" w:rsidP="00C0274D">
      <w:pPr>
        <w:rPr>
          <w:b/>
          <w:i/>
          <w:u w:val="single"/>
        </w:rPr>
      </w:pPr>
      <w:r w:rsidRPr="008C22A5">
        <w:rPr>
          <w:b/>
          <w:i/>
          <w:u w:val="single"/>
        </w:rPr>
        <w:t>Dešťová voda</w:t>
      </w:r>
    </w:p>
    <w:p w:rsidR="00C0274D" w:rsidRPr="008C22A5" w:rsidRDefault="00C0274D" w:rsidP="00C0274D">
      <w:r w:rsidRPr="008C22A5">
        <w:t xml:space="preserve">Množství odváděných dešťových </w:t>
      </w:r>
      <w:proofErr w:type="gramStart"/>
      <w:r w:rsidRPr="008C22A5">
        <w:t>vod  se</w:t>
      </w:r>
      <w:proofErr w:type="gramEnd"/>
      <w:r w:rsidRPr="008C22A5">
        <w:t xml:space="preserve"> oproti stávajícímu stavu nemění. </w:t>
      </w:r>
    </w:p>
    <w:p w:rsidR="00C0274D" w:rsidRPr="008C22A5" w:rsidRDefault="00C0274D" w:rsidP="00C0274D">
      <w:r w:rsidRPr="008C22A5">
        <w:lastRenderedPageBreak/>
        <w:t xml:space="preserve">Dešťové </w:t>
      </w:r>
      <w:proofErr w:type="gramStart"/>
      <w:r w:rsidRPr="008C22A5">
        <w:t>vody  ze</w:t>
      </w:r>
      <w:proofErr w:type="gramEnd"/>
      <w:r w:rsidRPr="008C22A5">
        <w:t xml:space="preserve"> střech jsou odváděny  dešťovými svody do  ležaté kanalizace a dále do veřejné jednotné kanalizace.  Stavebními úpravami nedochází ke změně.  </w:t>
      </w:r>
    </w:p>
    <w:p w:rsidR="00C0274D" w:rsidRPr="008C22A5" w:rsidRDefault="00C0274D" w:rsidP="00C0274D">
      <w:r w:rsidRPr="008C22A5">
        <w:t>Dešťové vody z </w:t>
      </w:r>
      <w:proofErr w:type="gramStart"/>
      <w:r w:rsidRPr="008C22A5">
        <w:t>betonových  zpevněných</w:t>
      </w:r>
      <w:proofErr w:type="gramEnd"/>
      <w:r w:rsidRPr="008C22A5">
        <w:t xml:space="preserve"> ploch jsou za stávajícího stavu také odváděny do jednotné kanalizace. Součástí projektu je změna krytu na živičný</w:t>
      </w:r>
      <w:r w:rsidR="008C22A5" w:rsidRPr="008C22A5">
        <w:t xml:space="preserve">, osazení nových sorpčních uličních vpustí a jejich připojení na stávající kanalizaci. </w:t>
      </w:r>
      <w:r w:rsidRPr="008C22A5">
        <w:t xml:space="preserve">     </w:t>
      </w:r>
    </w:p>
    <w:p w:rsidR="00C0274D" w:rsidRPr="00D566A2" w:rsidRDefault="00C0274D" w:rsidP="00C0274D">
      <w:pPr>
        <w:rPr>
          <w:color w:val="FF0000"/>
        </w:rPr>
      </w:pPr>
    </w:p>
    <w:p w:rsidR="00C0274D" w:rsidRPr="008C22A5" w:rsidRDefault="00C0274D" w:rsidP="00C0274D">
      <w:pPr>
        <w:rPr>
          <w:b/>
          <w:i/>
          <w:u w:val="single"/>
        </w:rPr>
      </w:pPr>
      <w:r w:rsidRPr="008C22A5">
        <w:rPr>
          <w:b/>
          <w:i/>
          <w:u w:val="single"/>
        </w:rPr>
        <w:t>Elektrická energie</w:t>
      </w:r>
    </w:p>
    <w:p w:rsidR="00C0274D" w:rsidRPr="008C22A5" w:rsidRDefault="00C0274D" w:rsidP="00C0274D">
      <w:r w:rsidRPr="008C22A5">
        <w:t xml:space="preserve">Odstraněním stávajícího přízemního </w:t>
      </w:r>
      <w:proofErr w:type="gramStart"/>
      <w:r w:rsidRPr="008C22A5">
        <w:t>objektu  dojde</w:t>
      </w:r>
      <w:proofErr w:type="gramEnd"/>
      <w:r w:rsidRPr="008C22A5">
        <w:t xml:space="preserve"> ke snížení  bilance elektrické energie.  V ostatních objektech (hlavní budova, garáže) se bilance prakticky nezmění.   Ke změně  připojení na distribuční síť el. </w:t>
      </w:r>
      <w:proofErr w:type="gramStart"/>
      <w:r w:rsidRPr="008C22A5">
        <w:t>energie</w:t>
      </w:r>
      <w:proofErr w:type="gramEnd"/>
      <w:r w:rsidRPr="008C22A5">
        <w:t xml:space="preserve"> nedochází. </w:t>
      </w:r>
      <w:r w:rsidR="008C22A5" w:rsidRPr="008C22A5">
        <w:t xml:space="preserve"> </w:t>
      </w:r>
    </w:p>
    <w:p w:rsidR="008C22A5" w:rsidRPr="008C22A5" w:rsidRDefault="008C22A5" w:rsidP="00C0274D">
      <w:r w:rsidRPr="008C22A5">
        <w:tab/>
        <w:t xml:space="preserve">Součástí projektu je přesunutí stávajícího dieselagregátu situovaného v současnosti na nádvoří, do nově vybudovaného přístavku u hlavní budovy.  </w:t>
      </w:r>
    </w:p>
    <w:p w:rsidR="00C0274D" w:rsidRPr="00D566A2" w:rsidRDefault="00C0274D" w:rsidP="00C0274D">
      <w:pPr>
        <w:rPr>
          <w:color w:val="FF0000"/>
        </w:rPr>
      </w:pPr>
    </w:p>
    <w:p w:rsidR="00C0274D" w:rsidRPr="008C22A5" w:rsidRDefault="00C0274D" w:rsidP="00C0274D">
      <w:pPr>
        <w:rPr>
          <w:b/>
          <w:i/>
          <w:u w:val="single"/>
        </w:rPr>
      </w:pPr>
      <w:r w:rsidRPr="008C22A5">
        <w:rPr>
          <w:b/>
          <w:i/>
          <w:u w:val="single"/>
        </w:rPr>
        <w:t>Teplo</w:t>
      </w:r>
    </w:p>
    <w:p w:rsidR="00C0274D" w:rsidRPr="008C22A5" w:rsidRDefault="00C0274D" w:rsidP="00C0274D">
      <w:r w:rsidRPr="008C22A5">
        <w:t xml:space="preserve">Součástí stavby je zateplení budov, kterým dojde </w:t>
      </w:r>
      <w:proofErr w:type="gramStart"/>
      <w:r w:rsidRPr="008C22A5">
        <w:t>ke  snížení</w:t>
      </w:r>
      <w:proofErr w:type="gramEnd"/>
      <w:r w:rsidRPr="008C22A5">
        <w:t xml:space="preserve"> tepelné bilance o cca 20-25% .  Aby nedošlo k zbytečnému přetápění objektu nebo škrcení průtoků v otopné soustavě,  je doporučeno provést úpravy na zdroji tepla. Vzhledem k napojení objektu na výměníkovou stanici je doporučeno snížit teplotu otopné vody na </w:t>
      </w:r>
      <w:proofErr w:type="spellStart"/>
      <w:r w:rsidRPr="008C22A5">
        <w:t>ekvitermní</w:t>
      </w:r>
      <w:proofErr w:type="spellEnd"/>
      <w:r w:rsidRPr="008C22A5">
        <w:t xml:space="preserve"> křivce budovy odpovídající snížení výkonu otopných těles o cca 20%-25%. Tomu nově odpovídá hodnota maximálního teplotního spádu cca 75/55-80/60°C.    </w:t>
      </w:r>
    </w:p>
    <w:p w:rsidR="00C0274D" w:rsidRPr="008C22A5" w:rsidRDefault="00C0274D" w:rsidP="00C0274D">
      <w:pPr>
        <w:ind w:firstLine="708"/>
        <w:jc w:val="both"/>
      </w:pPr>
      <w:r w:rsidRPr="008C22A5">
        <w:t xml:space="preserve">V přístavku, kde je nově umístěn sklad a místnost </w:t>
      </w:r>
      <w:proofErr w:type="spellStart"/>
      <w:proofErr w:type="gramStart"/>
      <w:r w:rsidRPr="008C22A5">
        <w:t>dieselgenerátoru</w:t>
      </w:r>
      <w:proofErr w:type="spellEnd"/>
      <w:r w:rsidRPr="008C22A5">
        <w:t>,  bude</w:t>
      </w:r>
      <w:proofErr w:type="gramEnd"/>
      <w:r w:rsidRPr="008C22A5">
        <w:t xml:space="preserve"> </w:t>
      </w:r>
      <w:r w:rsidR="00FE03F3">
        <w:t xml:space="preserve">odinstalováno a opětovně nainstalováno </w:t>
      </w:r>
      <w:r w:rsidRPr="008C22A5">
        <w:t xml:space="preserve">otopné, </w:t>
      </w:r>
      <w:proofErr w:type="spellStart"/>
      <w:r w:rsidR="008C22A5" w:rsidRPr="008C22A5">
        <w:t>tělěso</w:t>
      </w:r>
      <w:proofErr w:type="spellEnd"/>
      <w:r w:rsidR="008C22A5" w:rsidRPr="008C22A5">
        <w:t xml:space="preserve">, </w:t>
      </w:r>
      <w:r w:rsidRPr="008C22A5">
        <w:t xml:space="preserve">které zajistí </w:t>
      </w:r>
      <w:proofErr w:type="spellStart"/>
      <w:r w:rsidRPr="008C22A5">
        <w:t>temperaci</w:t>
      </w:r>
      <w:proofErr w:type="spellEnd"/>
      <w:r w:rsidRPr="008C22A5">
        <w:t xml:space="preserve"> prostoru na cca 10</w:t>
      </w:r>
      <w:r w:rsidRPr="008C22A5">
        <w:rPr>
          <w:vertAlign w:val="superscript"/>
        </w:rPr>
        <w:t>o</w:t>
      </w:r>
      <w:r w:rsidRPr="008C22A5">
        <w:t xml:space="preserve"> C. </w:t>
      </w:r>
    </w:p>
    <w:p w:rsidR="00C0274D" w:rsidRPr="00D566A2" w:rsidRDefault="00C0274D" w:rsidP="00C0274D">
      <w:pPr>
        <w:rPr>
          <w:color w:val="FF0000"/>
        </w:rPr>
      </w:pPr>
    </w:p>
    <w:p w:rsidR="003E39CA" w:rsidRPr="00D566A2" w:rsidRDefault="003E39CA" w:rsidP="009E1F2A">
      <w:pPr>
        <w:rPr>
          <w:color w:val="FF0000"/>
        </w:rPr>
      </w:pPr>
    </w:p>
    <w:p w:rsidR="0093565E" w:rsidRPr="004145DE" w:rsidRDefault="0093565E" w:rsidP="009E1F2A">
      <w:pPr>
        <w:rPr>
          <w:b/>
          <w:sz w:val="28"/>
          <w:szCs w:val="28"/>
        </w:rPr>
      </w:pPr>
      <w:proofErr w:type="gramStart"/>
      <w:r w:rsidRPr="004145DE">
        <w:rPr>
          <w:b/>
          <w:sz w:val="28"/>
          <w:szCs w:val="28"/>
        </w:rPr>
        <w:t>B.2.</w:t>
      </w:r>
      <w:proofErr w:type="gramEnd"/>
      <w:r w:rsidRPr="004145DE">
        <w:rPr>
          <w:b/>
          <w:sz w:val="28"/>
          <w:szCs w:val="28"/>
        </w:rPr>
        <w:t xml:space="preserve">  Celkový popis stavby</w:t>
      </w:r>
    </w:p>
    <w:p w:rsidR="00C05FAE" w:rsidRPr="004145DE" w:rsidRDefault="00C05FAE" w:rsidP="009E1F2A">
      <w:pPr>
        <w:rPr>
          <w:b/>
          <w:sz w:val="28"/>
          <w:szCs w:val="28"/>
        </w:rPr>
      </w:pPr>
    </w:p>
    <w:p w:rsidR="00686D07" w:rsidRPr="004145DE" w:rsidRDefault="00686D07" w:rsidP="009E1F2A">
      <w:pPr>
        <w:rPr>
          <w:b/>
        </w:rPr>
      </w:pPr>
      <w:proofErr w:type="gramStart"/>
      <w:r w:rsidRPr="004145DE">
        <w:rPr>
          <w:b/>
        </w:rPr>
        <w:t>B.2.1</w:t>
      </w:r>
      <w:proofErr w:type="gramEnd"/>
      <w:r w:rsidRPr="004145DE">
        <w:rPr>
          <w:b/>
        </w:rPr>
        <w:t>. Účel užívání stavby</w:t>
      </w:r>
    </w:p>
    <w:p w:rsidR="007A7584" w:rsidRPr="004145DE" w:rsidRDefault="000A3414" w:rsidP="009B01C4">
      <w:pPr>
        <w:jc w:val="both"/>
      </w:pPr>
      <w:r w:rsidRPr="004145DE">
        <w:t>Hlavní účel stávající v</w:t>
      </w:r>
      <w:r w:rsidR="00084016" w:rsidRPr="004145DE">
        <w:t>ýjezdov</w:t>
      </w:r>
      <w:r w:rsidRPr="004145DE">
        <w:t>é</w:t>
      </w:r>
      <w:r w:rsidR="00084016" w:rsidRPr="004145DE">
        <w:t xml:space="preserve"> základn</w:t>
      </w:r>
      <w:r w:rsidRPr="004145DE">
        <w:t>y</w:t>
      </w:r>
      <w:r w:rsidR="00084016" w:rsidRPr="004145DE">
        <w:t xml:space="preserve"> ZZS v</w:t>
      </w:r>
      <w:r w:rsidRPr="004145DE">
        <w:t xml:space="preserve"> Sokolově se nemění. VZ ZZS </w:t>
      </w:r>
      <w:r w:rsidR="00084016" w:rsidRPr="004145DE">
        <w:t xml:space="preserve"> bude sloužit k plnění </w:t>
      </w:r>
      <w:proofErr w:type="gramStart"/>
      <w:r w:rsidR="00084016" w:rsidRPr="004145DE">
        <w:t>úkolů  Zdravotnické</w:t>
      </w:r>
      <w:proofErr w:type="gramEnd"/>
      <w:r w:rsidR="00084016" w:rsidRPr="004145DE">
        <w:t xml:space="preserve"> záchranné služby Karlovarského kraje, které jsou dány Zákonem o   zdravotnické záchranné službě (Zák. č.374/2011 Sb.).  Výjezdová základna je pracoviště, odkud je na pokyn operátora zdravotnického operačního střediska nebo pomocného operačního střediska zpravidla vysílána výjezdová skupina.</w:t>
      </w:r>
      <w:r w:rsidR="00E24657" w:rsidRPr="004145DE">
        <w:t xml:space="preserve">  </w:t>
      </w:r>
    </w:p>
    <w:p w:rsidR="00E24657" w:rsidRPr="004145DE" w:rsidRDefault="00E24657" w:rsidP="009B01C4">
      <w:pPr>
        <w:jc w:val="both"/>
      </w:pPr>
      <w:r w:rsidRPr="004145DE">
        <w:tab/>
      </w:r>
    </w:p>
    <w:p w:rsidR="006566F0" w:rsidRDefault="000A3414" w:rsidP="004145DE">
      <w:pPr>
        <w:jc w:val="both"/>
      </w:pPr>
      <w:r w:rsidRPr="004145DE">
        <w:t>Předmětem předložené dokumentace jsou stavební úpravy</w:t>
      </w:r>
      <w:r w:rsidR="004145DE" w:rsidRPr="004145DE">
        <w:t xml:space="preserve">, jejichž </w:t>
      </w:r>
      <w:proofErr w:type="gramStart"/>
      <w:r w:rsidR="004145DE" w:rsidRPr="004145DE">
        <w:t>cílem  je</w:t>
      </w:r>
      <w:proofErr w:type="gramEnd"/>
      <w:r w:rsidR="004145DE" w:rsidRPr="004145DE">
        <w:t xml:space="preserve"> zvýšení odolnosti stanice vůči účinkům mimořádné události tak, aby mohla plnit své úkoly a byly zajištěny podmínky pro rychlý výjezd složek integrovaného záchranného systému k mimořádné události</w:t>
      </w:r>
      <w:r w:rsidR="004145DE">
        <w:t xml:space="preserve">. </w:t>
      </w:r>
    </w:p>
    <w:p w:rsidR="004145DE" w:rsidRPr="00D566A2" w:rsidRDefault="004145DE" w:rsidP="004145DE">
      <w:pPr>
        <w:jc w:val="both"/>
        <w:rPr>
          <w:b/>
          <w:i/>
          <w:color w:val="FF0000"/>
        </w:rPr>
      </w:pPr>
    </w:p>
    <w:p w:rsidR="006566F0" w:rsidRPr="004145DE" w:rsidRDefault="006566F0" w:rsidP="006566F0">
      <w:pPr>
        <w:rPr>
          <w:b/>
          <w:i/>
        </w:rPr>
      </w:pPr>
      <w:r w:rsidRPr="004145DE">
        <w:rPr>
          <w:b/>
          <w:i/>
        </w:rPr>
        <w:t xml:space="preserve">Stávající stav </w:t>
      </w:r>
      <w:r w:rsidRPr="004145DE">
        <w:rPr>
          <w:b/>
          <w:i/>
        </w:rPr>
        <w:tab/>
      </w:r>
    </w:p>
    <w:p w:rsidR="006566F0" w:rsidRPr="004145DE" w:rsidRDefault="006566F0" w:rsidP="006566F0">
      <w:r w:rsidRPr="004145DE">
        <w:t xml:space="preserve">Výjezdová základna je umístěna v Sokolově, Slovenská 1596, v areálu bývalé školky.   V areálu je umístěna hlavní třípodlažní budova půdorysných rozměrů cca 32x9,4m  cca 5-6m od okraje ulice. Budova má částečně vyměněné výplně (okna), další výplně (luxfery, </w:t>
      </w:r>
      <w:proofErr w:type="gramStart"/>
      <w:r w:rsidRPr="004145DE">
        <w:t>dveře)  jsou</w:t>
      </w:r>
      <w:proofErr w:type="gramEnd"/>
      <w:r w:rsidRPr="004145DE">
        <w:t xml:space="preserve"> původní.  Budova je v původním stavu po částečné rekonstrukci z r. cca 1994-5.  Hlavní budova má u čelní fasády jednopodlažní přístavek, který slouží jako sklad. Nosná konstrukce ocelová, v </w:t>
      </w:r>
      <w:proofErr w:type="gramStart"/>
      <w:r w:rsidRPr="004145DE">
        <w:t>opláštění  jsou</w:t>
      </w:r>
      <w:proofErr w:type="gramEnd"/>
      <w:r w:rsidRPr="004145DE">
        <w:t xml:space="preserve"> velké plochy z </w:t>
      </w:r>
      <w:proofErr w:type="spellStart"/>
      <w:r w:rsidRPr="004145DE">
        <w:t>Copilitu</w:t>
      </w:r>
      <w:proofErr w:type="spellEnd"/>
      <w:r w:rsidRPr="004145DE">
        <w:t xml:space="preserve">.  Vertikální komunikace- budova má schodiště – stupně široké  1,1m, mezi zábradlím pouze cca </w:t>
      </w:r>
      <w:proofErr w:type="gramStart"/>
      <w:r w:rsidRPr="004145DE">
        <w:t xml:space="preserve">90cm,    a </w:t>
      </w:r>
      <w:proofErr w:type="spellStart"/>
      <w:r w:rsidRPr="004145DE">
        <w:t>osobonákladní</w:t>
      </w:r>
      <w:proofErr w:type="spellEnd"/>
      <w:proofErr w:type="gramEnd"/>
      <w:r w:rsidRPr="004145DE">
        <w:t xml:space="preserve"> výtah u jihovýchodní  štítové stěny.   U jihovýchodní štítové stěny je dále vnější ocelové schodiště </w:t>
      </w:r>
      <w:proofErr w:type="gramStart"/>
      <w:r w:rsidRPr="004145DE">
        <w:t>částečně  opláštěné</w:t>
      </w:r>
      <w:proofErr w:type="gramEnd"/>
      <w:r w:rsidRPr="004145DE">
        <w:t xml:space="preserve"> vlnitým pozinkovaným plechem.</w:t>
      </w:r>
    </w:p>
    <w:p w:rsidR="006566F0" w:rsidRPr="004145DE" w:rsidRDefault="006566F0" w:rsidP="006566F0">
      <w:pPr>
        <w:ind w:firstLine="708"/>
      </w:pPr>
      <w:r w:rsidRPr="004145DE">
        <w:lastRenderedPageBreak/>
        <w:t xml:space="preserve">Další přízemní budova je s hlavní budovou spojena </w:t>
      </w:r>
      <w:proofErr w:type="gramStart"/>
      <w:r w:rsidRPr="004145DE">
        <w:t>spojovacím  krčkem</w:t>
      </w:r>
      <w:proofErr w:type="gramEnd"/>
      <w:r w:rsidRPr="004145DE">
        <w:t xml:space="preserve">.  V krčku je umístěn </w:t>
      </w:r>
      <w:r w:rsidR="008C22A5" w:rsidRPr="004145DE">
        <w:t xml:space="preserve">sklad léků, </w:t>
      </w:r>
      <w:r w:rsidRPr="004145DE">
        <w:t xml:space="preserve">příruční sklad, atd.    </w:t>
      </w:r>
    </w:p>
    <w:p w:rsidR="006566F0" w:rsidRPr="004145DE" w:rsidRDefault="006566F0" w:rsidP="006566F0">
      <w:pPr>
        <w:ind w:firstLine="708"/>
      </w:pPr>
      <w:r w:rsidRPr="004145DE">
        <w:t xml:space="preserve">V areálu jsou umístěny další objekty- dvougaráž zásahových vozidel s výjezdem na Slovenskou </w:t>
      </w:r>
      <w:proofErr w:type="gramStart"/>
      <w:r w:rsidRPr="004145DE">
        <w:t>ulici,  na</w:t>
      </w:r>
      <w:proofErr w:type="gramEnd"/>
      <w:r w:rsidRPr="004145DE">
        <w:t xml:space="preserve"> jihozápadní straně  dvora jsou garáže náhradních zásahových vozidel, </w:t>
      </w:r>
      <w:r w:rsidR="00351F96">
        <w:t xml:space="preserve">a </w:t>
      </w:r>
      <w:r w:rsidRPr="004145DE">
        <w:t>přístřeš</w:t>
      </w:r>
      <w:r w:rsidR="00351F96">
        <w:t>e</w:t>
      </w:r>
      <w:r w:rsidRPr="004145DE">
        <w:t>k</w:t>
      </w:r>
      <w:r w:rsidR="008B66CF">
        <w:t>, atd</w:t>
      </w:r>
      <w:r w:rsidRPr="004145DE">
        <w:t>.   Za nimi se pozemek ZZS  svažuje až k </w:t>
      </w:r>
      <w:proofErr w:type="gramStart"/>
      <w:r w:rsidRPr="004145DE">
        <w:t>oplocení  u ulice</w:t>
      </w:r>
      <w:proofErr w:type="gramEnd"/>
      <w:r w:rsidRPr="004145DE">
        <w:t xml:space="preserve"> Boženy Němcové. Oplocení v dezolátním stavu je situováno </w:t>
      </w:r>
      <w:proofErr w:type="gramStart"/>
      <w:r w:rsidRPr="004145DE">
        <w:t>na  zídce</w:t>
      </w:r>
      <w:proofErr w:type="gramEnd"/>
      <w:r w:rsidRPr="004145DE">
        <w:t xml:space="preserve">,  která je vykloněná  směrem ze svahu.   </w:t>
      </w:r>
    </w:p>
    <w:p w:rsidR="006566F0" w:rsidRPr="004145DE" w:rsidRDefault="006566F0" w:rsidP="006566F0">
      <w:r w:rsidRPr="004145DE">
        <w:tab/>
        <w:t xml:space="preserve">Nádvoří </w:t>
      </w:r>
      <w:proofErr w:type="gramStart"/>
      <w:r w:rsidRPr="004145DE">
        <w:t>mezi  výše</w:t>
      </w:r>
      <w:proofErr w:type="gramEnd"/>
      <w:r w:rsidRPr="004145DE">
        <w:t xml:space="preserve"> popsanými objekty je ze silničních panelů a slouží z podstatné části k parkování vozidel zaměstnanců.  Nemá řádné odvodnění.   Na severozápadní straně je </w:t>
      </w:r>
      <w:proofErr w:type="gramStart"/>
      <w:r w:rsidRPr="004145DE">
        <w:t>betonový  zahradní</w:t>
      </w:r>
      <w:proofErr w:type="gramEnd"/>
      <w:r w:rsidRPr="004145DE">
        <w:t xml:space="preserve"> bazén.  </w:t>
      </w:r>
    </w:p>
    <w:p w:rsidR="006566F0" w:rsidRPr="004145DE" w:rsidRDefault="006566F0" w:rsidP="006566F0">
      <w:r w:rsidRPr="004145DE">
        <w:tab/>
      </w:r>
      <w:proofErr w:type="gramStart"/>
      <w:r w:rsidRPr="004145DE">
        <w:t>Areál  je</w:t>
      </w:r>
      <w:proofErr w:type="gramEnd"/>
      <w:r w:rsidRPr="004145DE">
        <w:t xml:space="preserve"> dopravně připojen dvěma  vjezdy ze Slovenské ulice na obou koncích areálu. Na </w:t>
      </w:r>
      <w:proofErr w:type="gramStart"/>
      <w:r w:rsidRPr="004145DE">
        <w:t>jihovýchodní  straně</w:t>
      </w:r>
      <w:proofErr w:type="gramEnd"/>
      <w:r w:rsidRPr="004145DE">
        <w:t xml:space="preserve"> u garáží zásahových vozidel jsou vrata posuvná, u druhého vjezdu dvoukřídlá.    </w:t>
      </w:r>
    </w:p>
    <w:p w:rsidR="006566F0" w:rsidRPr="004145DE" w:rsidRDefault="006566F0" w:rsidP="006566F0">
      <w:pPr>
        <w:ind w:firstLine="708"/>
      </w:pPr>
      <w:r w:rsidRPr="004145DE">
        <w:t xml:space="preserve">Na inženýrské sítě je areál připojen také z rozvodů ve Slovenské ulici. </w:t>
      </w:r>
    </w:p>
    <w:p w:rsidR="006566F0" w:rsidRPr="004145DE" w:rsidRDefault="006566F0" w:rsidP="006566F0">
      <w:pPr>
        <w:ind w:firstLine="708"/>
      </w:pPr>
    </w:p>
    <w:p w:rsidR="006566F0" w:rsidRPr="009203E7" w:rsidRDefault="006566F0" w:rsidP="006566F0">
      <w:pPr>
        <w:rPr>
          <w:b/>
          <w:i/>
        </w:rPr>
      </w:pPr>
      <w:r w:rsidRPr="009203E7">
        <w:rPr>
          <w:b/>
          <w:i/>
        </w:rPr>
        <w:t>Stavební program</w:t>
      </w:r>
    </w:p>
    <w:p w:rsidR="006566F0" w:rsidRPr="009203E7" w:rsidRDefault="006566F0" w:rsidP="006566F0">
      <w:pPr>
        <w:rPr>
          <w:u w:val="single"/>
        </w:rPr>
      </w:pPr>
      <w:r w:rsidRPr="009203E7">
        <w:rPr>
          <w:u w:val="single"/>
        </w:rPr>
        <w:t>Hlavní budova</w:t>
      </w:r>
    </w:p>
    <w:p w:rsidR="006566F0" w:rsidRPr="009203E7" w:rsidRDefault="006566F0" w:rsidP="006566F0">
      <w:r w:rsidRPr="009203E7">
        <w:t xml:space="preserve">V souladu s energetickým </w:t>
      </w:r>
      <w:proofErr w:type="gramStart"/>
      <w:r w:rsidRPr="009203E7">
        <w:t>auditem  bude</w:t>
      </w:r>
      <w:proofErr w:type="gramEnd"/>
      <w:r w:rsidRPr="009203E7">
        <w:t xml:space="preserve">  hlavní budova zateplena na parametry podle platných předpisů o ochraně energií. Bude zateplena střecha a stěny, nahrazeny luxferové plochy, vyměněny dveře. Plastová okna- výměna není energetickým </w:t>
      </w:r>
      <w:proofErr w:type="gramStart"/>
      <w:r w:rsidRPr="009203E7">
        <w:t>auditem  požadována</w:t>
      </w:r>
      <w:proofErr w:type="gramEnd"/>
      <w:r w:rsidRPr="009203E7">
        <w:t xml:space="preserve">.   V rámci </w:t>
      </w:r>
      <w:proofErr w:type="gramStart"/>
      <w:r w:rsidRPr="009203E7">
        <w:t>zateplení  bude</w:t>
      </w:r>
      <w:proofErr w:type="gramEnd"/>
      <w:r w:rsidRPr="009203E7">
        <w:t xml:space="preserve"> řešena  i zemní  vlhkost.     </w:t>
      </w:r>
    </w:p>
    <w:p w:rsidR="006566F0" w:rsidRPr="009203E7" w:rsidRDefault="006566F0" w:rsidP="006566F0">
      <w:r w:rsidRPr="009203E7">
        <w:t>Ze zateplení střechy vyplývá:</w:t>
      </w:r>
    </w:p>
    <w:p w:rsidR="006566F0" w:rsidRPr="009203E7" w:rsidRDefault="006566F0" w:rsidP="006566F0">
      <w:r w:rsidRPr="009203E7">
        <w:t xml:space="preserve">-úprava výstupního schodiště na střechu kvůli tlustší střešní konstrukci  </w:t>
      </w:r>
    </w:p>
    <w:p w:rsidR="00574C20" w:rsidRDefault="006566F0" w:rsidP="006566F0">
      <w:r w:rsidRPr="009203E7">
        <w:t xml:space="preserve">-nutnost navrhnout novou ochranu proti blesku podle platných předpisů.  </w:t>
      </w:r>
    </w:p>
    <w:p w:rsidR="006566F0" w:rsidRPr="009203E7" w:rsidRDefault="00574C20" w:rsidP="006566F0">
      <w:r>
        <w:t>-p</w:t>
      </w:r>
      <w:r w:rsidR="006566F0" w:rsidRPr="009203E7">
        <w:t xml:space="preserve">řeložení antén a </w:t>
      </w:r>
      <w:proofErr w:type="gramStart"/>
      <w:r w:rsidR="006566F0" w:rsidRPr="009203E7">
        <w:t>příslušných  kabelových</w:t>
      </w:r>
      <w:proofErr w:type="gramEnd"/>
      <w:r w:rsidR="006566F0" w:rsidRPr="009203E7">
        <w:t xml:space="preserve"> vedení si zajišťuje stavebník</w:t>
      </w:r>
      <w:r>
        <w:t xml:space="preserve">. </w:t>
      </w:r>
      <w:r w:rsidR="002E6DF7" w:rsidRPr="009203E7">
        <w:t xml:space="preserve">Součástí stavby je </w:t>
      </w:r>
      <w:r>
        <w:t xml:space="preserve">příprava </w:t>
      </w:r>
      <w:r w:rsidR="002E6DF7" w:rsidRPr="009203E7">
        <w:t>nosn</w:t>
      </w:r>
      <w:r>
        <w:t>é</w:t>
      </w:r>
      <w:r w:rsidR="002E6DF7" w:rsidRPr="009203E7">
        <w:t xml:space="preserve"> konstrukce </w:t>
      </w:r>
      <w:r>
        <w:t xml:space="preserve">pro </w:t>
      </w:r>
      <w:proofErr w:type="gramStart"/>
      <w:r w:rsidR="002E6DF7" w:rsidRPr="009203E7">
        <w:t>antén</w:t>
      </w:r>
      <w:r>
        <w:t xml:space="preserve">y </w:t>
      </w:r>
      <w:r w:rsidR="002E6DF7" w:rsidRPr="009203E7">
        <w:t xml:space="preserve"> a  žlaby</w:t>
      </w:r>
      <w:proofErr w:type="gramEnd"/>
      <w:r w:rsidR="002E6DF7" w:rsidRPr="009203E7">
        <w:t xml:space="preserve"> pro kabely ve střešní konstrukci.  </w:t>
      </w:r>
    </w:p>
    <w:p w:rsidR="006566F0" w:rsidRPr="009203E7" w:rsidRDefault="006566F0" w:rsidP="006566F0">
      <w:pPr>
        <w:ind w:left="360"/>
      </w:pPr>
      <w:r w:rsidRPr="009203E7">
        <w:tab/>
        <w:t>Součástí projektu nebudou bezbariérová opatření</w:t>
      </w:r>
      <w:r w:rsidR="005A7733" w:rsidRPr="009203E7">
        <w:t xml:space="preserve">. </w:t>
      </w:r>
      <w:r w:rsidRPr="009203E7">
        <w:t xml:space="preserve"> </w:t>
      </w:r>
    </w:p>
    <w:p w:rsidR="006566F0" w:rsidRPr="009203E7" w:rsidRDefault="006566F0" w:rsidP="006566F0">
      <w:r w:rsidRPr="009203E7">
        <w:tab/>
        <w:t xml:space="preserve">Ve 3. NP budou zřízeny kanceláře a </w:t>
      </w:r>
      <w:proofErr w:type="gramStart"/>
      <w:r w:rsidRPr="009203E7">
        <w:t xml:space="preserve">dále </w:t>
      </w:r>
      <w:r w:rsidR="002363F5" w:rsidRPr="009203E7">
        <w:t xml:space="preserve"> zasedací</w:t>
      </w:r>
      <w:proofErr w:type="gramEnd"/>
      <w:r w:rsidR="002363F5" w:rsidRPr="009203E7">
        <w:t xml:space="preserve"> místnost </w:t>
      </w:r>
      <w:r w:rsidRPr="009203E7">
        <w:t xml:space="preserve">ZZS s kapacitou </w:t>
      </w:r>
      <w:r w:rsidR="00F30007" w:rsidRPr="009203E7">
        <w:t>36</w:t>
      </w:r>
      <w:r w:rsidRPr="009203E7">
        <w:t xml:space="preserve"> osob, včetně kuchyňky  a rozšíření sanitárního zařízení. </w:t>
      </w:r>
      <w:r w:rsidR="00AD30EC" w:rsidRPr="009203E7">
        <w:t>Je</w:t>
      </w:r>
      <w:r w:rsidRPr="009203E7">
        <w:t xml:space="preserve"> v maximální míře zachováno stávající dispoziční členění. Budou vyměněny všechny dveře včetně zárubní, podlahové krytiny, atd.  V těchto prostorách bude instalována také klimatizace (součást jiného projektu). Sociální </w:t>
      </w:r>
      <w:proofErr w:type="gramStart"/>
      <w:r w:rsidRPr="009203E7">
        <w:t xml:space="preserve">zařízení  </w:t>
      </w:r>
      <w:r w:rsidR="00697915" w:rsidRPr="009203E7">
        <w:t>jsou</w:t>
      </w:r>
      <w:proofErr w:type="gramEnd"/>
      <w:r w:rsidR="00697915" w:rsidRPr="009203E7">
        <w:t xml:space="preserve"> </w:t>
      </w:r>
      <w:r w:rsidRPr="009203E7">
        <w:t xml:space="preserve"> rekonstruov</w:t>
      </w:r>
      <w:r w:rsidR="00697915" w:rsidRPr="009203E7">
        <w:t xml:space="preserve">ána </w:t>
      </w:r>
      <w:r w:rsidRPr="009203E7">
        <w:t xml:space="preserve"> a rozšíř</w:t>
      </w:r>
      <w:r w:rsidR="00697915" w:rsidRPr="009203E7">
        <w:t>ena</w:t>
      </w:r>
      <w:r w:rsidRPr="009203E7">
        <w:t xml:space="preserve"> pro nové počty osob a u stávajících zaji</w:t>
      </w:r>
      <w:r w:rsidR="00AC2DCA" w:rsidRPr="009203E7">
        <w:t>štěno</w:t>
      </w:r>
      <w:r w:rsidRPr="009203E7">
        <w:t xml:space="preserve"> nucené odvětrání předsíněk. </w:t>
      </w:r>
    </w:p>
    <w:p w:rsidR="006566F0" w:rsidRPr="009203E7" w:rsidRDefault="006566F0" w:rsidP="006566F0">
      <w:r w:rsidRPr="009203E7">
        <w:tab/>
        <w:t xml:space="preserve">V souladu s energetickým auditem </w:t>
      </w:r>
      <w:proofErr w:type="gramStart"/>
      <w:r w:rsidR="00253960" w:rsidRPr="009203E7">
        <w:t xml:space="preserve">je </w:t>
      </w:r>
      <w:r w:rsidRPr="009203E7">
        <w:t xml:space="preserve"> navrženo</w:t>
      </w:r>
      <w:proofErr w:type="gramEnd"/>
      <w:r w:rsidRPr="009203E7">
        <w:t xml:space="preserve"> </w:t>
      </w:r>
      <w:proofErr w:type="spellStart"/>
      <w:r w:rsidRPr="009203E7">
        <w:t>doizolování</w:t>
      </w:r>
      <w:proofErr w:type="spellEnd"/>
      <w:r w:rsidRPr="009203E7">
        <w:t xml:space="preserve"> topných rozvodů a rozvodů TV, navrženo </w:t>
      </w:r>
      <w:proofErr w:type="spellStart"/>
      <w:r w:rsidRPr="009203E7">
        <w:t>hydronické</w:t>
      </w:r>
      <w:proofErr w:type="spellEnd"/>
      <w:r w:rsidRPr="009203E7">
        <w:t xml:space="preserve"> vyvážení topné soustavy. Neuvažuje se s výměnou žebrových radiátorů, které jsou funkční. </w:t>
      </w:r>
    </w:p>
    <w:p w:rsidR="006566F0" w:rsidRPr="009203E7" w:rsidRDefault="006566F0" w:rsidP="006566F0">
      <w:r w:rsidRPr="009203E7">
        <w:t xml:space="preserve">Sloučení </w:t>
      </w:r>
      <w:proofErr w:type="gramStart"/>
      <w:r w:rsidRPr="009203E7">
        <w:t>stávajících  fakturačních</w:t>
      </w:r>
      <w:proofErr w:type="gramEnd"/>
      <w:r w:rsidRPr="009203E7">
        <w:t xml:space="preserve"> elektroměrů  není předmětem této PD.  V prostoru 3. NP </w:t>
      </w:r>
      <w:r w:rsidR="00EE02C2" w:rsidRPr="009203E7">
        <w:t xml:space="preserve">je navržena </w:t>
      </w:r>
      <w:r w:rsidRPr="009203E7">
        <w:t xml:space="preserve">nová elektroinstalace a datové rozvody. </w:t>
      </w:r>
    </w:p>
    <w:p w:rsidR="006566F0" w:rsidRPr="00D566A2" w:rsidRDefault="006566F0" w:rsidP="006566F0">
      <w:pPr>
        <w:rPr>
          <w:color w:val="FF0000"/>
        </w:rPr>
      </w:pPr>
    </w:p>
    <w:p w:rsidR="006566F0" w:rsidRPr="00D566A2" w:rsidRDefault="006566F0" w:rsidP="006566F0">
      <w:pPr>
        <w:rPr>
          <w:color w:val="FF0000"/>
        </w:rPr>
      </w:pPr>
    </w:p>
    <w:p w:rsidR="006566F0" w:rsidRPr="009203E7" w:rsidRDefault="006566F0" w:rsidP="006566F0">
      <w:pPr>
        <w:rPr>
          <w:u w:val="single"/>
        </w:rPr>
      </w:pPr>
      <w:r w:rsidRPr="009203E7">
        <w:rPr>
          <w:u w:val="single"/>
        </w:rPr>
        <w:t>Garáže zásahových vozidel</w:t>
      </w:r>
    </w:p>
    <w:p w:rsidR="006566F0" w:rsidRPr="009203E7" w:rsidRDefault="006566F0" w:rsidP="006566F0">
      <w:r w:rsidRPr="009203E7">
        <w:t xml:space="preserve">Garáže (vytápěné) budou zatepleny (stěny+ střecha. Výměnu sekčních vrat energetický audit nepožaduje.   Stěny vykazují vzlínání zemní vlhkosti, součástí PD </w:t>
      </w:r>
      <w:r w:rsidR="003E7B7C" w:rsidRPr="009203E7">
        <w:t xml:space="preserve">proto jsou </w:t>
      </w:r>
      <w:r w:rsidRPr="009203E7">
        <w:t xml:space="preserve">i </w:t>
      </w:r>
      <w:proofErr w:type="gramStart"/>
      <w:r w:rsidRPr="009203E7">
        <w:t>příslušná  opatření</w:t>
      </w:r>
      <w:proofErr w:type="gramEnd"/>
      <w:r w:rsidRPr="009203E7">
        <w:t xml:space="preserve"> (odkopání</w:t>
      </w:r>
      <w:r w:rsidR="009203E7" w:rsidRPr="009203E7">
        <w:t xml:space="preserve">, </w:t>
      </w:r>
      <w:r w:rsidRPr="009203E7">
        <w:t xml:space="preserve"> doplnění nopové fólie, </w:t>
      </w:r>
      <w:proofErr w:type="spellStart"/>
      <w:r w:rsidR="003E7B7C" w:rsidRPr="009203E7">
        <w:t>atd</w:t>
      </w:r>
      <w:proofErr w:type="spellEnd"/>
      <w:r w:rsidR="003E7B7C" w:rsidRPr="009203E7">
        <w:t xml:space="preserve">). </w:t>
      </w:r>
    </w:p>
    <w:p w:rsidR="006566F0" w:rsidRPr="00D566A2" w:rsidRDefault="006566F0" w:rsidP="006566F0">
      <w:pPr>
        <w:rPr>
          <w:color w:val="FF0000"/>
        </w:rPr>
      </w:pPr>
    </w:p>
    <w:p w:rsidR="006566F0" w:rsidRPr="00D566A2" w:rsidRDefault="006566F0" w:rsidP="006566F0">
      <w:pPr>
        <w:rPr>
          <w:color w:val="FF0000"/>
        </w:rPr>
      </w:pPr>
    </w:p>
    <w:p w:rsidR="006566F0" w:rsidRPr="009203E7" w:rsidRDefault="006566F0" w:rsidP="006566F0">
      <w:pPr>
        <w:rPr>
          <w:u w:val="single"/>
        </w:rPr>
      </w:pPr>
      <w:r w:rsidRPr="009203E7">
        <w:rPr>
          <w:u w:val="single"/>
        </w:rPr>
        <w:t>Spojovací krček, přízemní budova</w:t>
      </w:r>
    </w:p>
    <w:p w:rsidR="009203E7" w:rsidRPr="009203E7" w:rsidRDefault="006566F0" w:rsidP="006566F0">
      <w:r w:rsidRPr="009203E7">
        <w:t xml:space="preserve">Přízemní budova bude zbourána, na </w:t>
      </w:r>
      <w:proofErr w:type="gramStart"/>
      <w:r w:rsidRPr="009203E7">
        <w:t>uvolněné  ploše</w:t>
      </w:r>
      <w:proofErr w:type="gramEnd"/>
      <w:r w:rsidRPr="009203E7">
        <w:t xml:space="preserve"> </w:t>
      </w:r>
      <w:r w:rsidR="003E7B7C" w:rsidRPr="009203E7">
        <w:t xml:space="preserve">jsou </w:t>
      </w:r>
      <w:r w:rsidRPr="009203E7">
        <w:t>navržena parkovací stání.    Spojovací krček zůstane zachován až k současnému průchodu</w:t>
      </w:r>
      <w:r w:rsidR="003E7B7C" w:rsidRPr="009203E7">
        <w:t xml:space="preserve">. </w:t>
      </w:r>
      <w:r w:rsidRPr="009203E7">
        <w:t xml:space="preserve"> </w:t>
      </w:r>
    </w:p>
    <w:p w:rsidR="009203E7" w:rsidRDefault="009203E7" w:rsidP="006566F0">
      <w:pPr>
        <w:rPr>
          <w:color w:val="FF0000"/>
        </w:rPr>
      </w:pPr>
    </w:p>
    <w:p w:rsidR="009203E7" w:rsidRDefault="009203E7" w:rsidP="006566F0">
      <w:pPr>
        <w:rPr>
          <w:color w:val="FF0000"/>
          <w:u w:val="single"/>
        </w:rPr>
      </w:pPr>
    </w:p>
    <w:p w:rsidR="009203E7" w:rsidRDefault="009203E7" w:rsidP="006566F0">
      <w:pPr>
        <w:rPr>
          <w:color w:val="FF0000"/>
          <w:u w:val="single"/>
        </w:rPr>
      </w:pPr>
    </w:p>
    <w:p w:rsidR="006566F0" w:rsidRPr="009203E7" w:rsidRDefault="006566F0" w:rsidP="006566F0">
      <w:pPr>
        <w:rPr>
          <w:u w:val="single"/>
        </w:rPr>
      </w:pPr>
      <w:r w:rsidRPr="009203E7">
        <w:rPr>
          <w:u w:val="single"/>
        </w:rPr>
        <w:t>Garáže náhradních zásahových vozidel</w:t>
      </w:r>
    </w:p>
    <w:p w:rsidR="006566F0" w:rsidRPr="009203E7" w:rsidRDefault="006566F0" w:rsidP="006566F0">
      <w:r w:rsidRPr="009203E7">
        <w:t xml:space="preserve">Garáže z betonových prefabrikátů TEKAZ budou zatepleny (stěny, střecha). Podle energetického auditu vrata vyhovují.  </w:t>
      </w:r>
    </w:p>
    <w:p w:rsidR="006566F0" w:rsidRPr="009203E7" w:rsidRDefault="006566F0" w:rsidP="006566F0">
      <w:pPr>
        <w:ind w:left="360"/>
      </w:pPr>
    </w:p>
    <w:p w:rsidR="006566F0" w:rsidRPr="009203E7" w:rsidRDefault="006566F0" w:rsidP="006566F0">
      <w:pPr>
        <w:rPr>
          <w:u w:val="single"/>
        </w:rPr>
      </w:pPr>
      <w:r w:rsidRPr="009203E7">
        <w:rPr>
          <w:u w:val="single"/>
        </w:rPr>
        <w:t xml:space="preserve">Další objekty, přístřešky, garáže ze sendviče </w:t>
      </w:r>
    </w:p>
    <w:p w:rsidR="006566F0" w:rsidRPr="009203E7" w:rsidRDefault="006566F0" w:rsidP="006566F0">
      <w:r w:rsidRPr="009203E7">
        <w:t xml:space="preserve">Zůstanou beze změny. </w:t>
      </w:r>
    </w:p>
    <w:p w:rsidR="006566F0" w:rsidRPr="00D566A2" w:rsidRDefault="006566F0" w:rsidP="006566F0">
      <w:pPr>
        <w:ind w:left="360"/>
        <w:rPr>
          <w:color w:val="FF0000"/>
        </w:rPr>
      </w:pPr>
    </w:p>
    <w:p w:rsidR="006566F0" w:rsidRPr="009203E7" w:rsidRDefault="006566F0" w:rsidP="006566F0">
      <w:pPr>
        <w:rPr>
          <w:u w:val="single"/>
        </w:rPr>
      </w:pPr>
      <w:r w:rsidRPr="009203E7">
        <w:rPr>
          <w:u w:val="single"/>
        </w:rPr>
        <w:t xml:space="preserve"> Zpevněné plochy, brány, oplocení</w:t>
      </w:r>
    </w:p>
    <w:p w:rsidR="00574C20" w:rsidRDefault="006566F0" w:rsidP="006566F0">
      <w:r w:rsidRPr="009203E7">
        <w:t xml:space="preserve">Stávající kryt nádvoří z betonových panelů bude vybourán. Stávající bazének bude rovněž vybourán. Bude zřízena nová živičná zpevněná plocha s příslušně dimenzovanou vozovkou, včetně parkovacích stání pro osobní automobily.  Nová plocha bude řádně spádovaná, </w:t>
      </w:r>
      <w:proofErr w:type="gramStart"/>
      <w:r w:rsidRPr="009203E7">
        <w:t>bude  mít</w:t>
      </w:r>
      <w:proofErr w:type="gramEnd"/>
      <w:r w:rsidRPr="009203E7">
        <w:t xml:space="preserve"> </w:t>
      </w:r>
      <w:r w:rsidR="009203E7" w:rsidRPr="009203E7">
        <w:t xml:space="preserve">sorpční </w:t>
      </w:r>
      <w:r w:rsidRPr="009203E7">
        <w:t xml:space="preserve">dešťové vpusti odvodněné do </w:t>
      </w:r>
      <w:r w:rsidR="003E7B7C" w:rsidRPr="009203E7">
        <w:t xml:space="preserve">stávající  jednotné </w:t>
      </w:r>
      <w:r w:rsidRPr="009203E7">
        <w:t xml:space="preserve"> kanalizace. </w:t>
      </w:r>
    </w:p>
    <w:p w:rsidR="00574C20" w:rsidRDefault="00574C20" w:rsidP="006566F0"/>
    <w:p w:rsidR="006566F0" w:rsidRPr="009203E7" w:rsidRDefault="006566F0" w:rsidP="006566F0">
      <w:r w:rsidRPr="009203E7">
        <w:t xml:space="preserve">Vjezd u garáží zásahových vozidel bude rozšířen na požadovaných 4,7m. Součástí bude nová posuvná brána s el. </w:t>
      </w:r>
      <w:proofErr w:type="gramStart"/>
      <w:r w:rsidRPr="009203E7">
        <w:t>pohonem</w:t>
      </w:r>
      <w:proofErr w:type="gramEnd"/>
      <w:r w:rsidRPr="009203E7">
        <w:t xml:space="preserve"> a příslušnými bezpečnostními prvky</w:t>
      </w:r>
      <w:r w:rsidR="003E7B7C" w:rsidRPr="009203E7">
        <w:t>.</w:t>
      </w:r>
      <w:r w:rsidRPr="009203E7">
        <w:t xml:space="preserve"> </w:t>
      </w:r>
    </w:p>
    <w:p w:rsidR="006566F0" w:rsidRPr="009203E7" w:rsidRDefault="006566F0" w:rsidP="006566F0">
      <w:r w:rsidRPr="009203E7">
        <w:t xml:space="preserve">Druhý vjezd ze silničních panelů bude </w:t>
      </w:r>
      <w:proofErr w:type="gramStart"/>
      <w:r w:rsidRPr="009203E7">
        <w:t>rovněž  rozšířen</w:t>
      </w:r>
      <w:proofErr w:type="gramEnd"/>
      <w:r w:rsidRPr="009203E7">
        <w:t xml:space="preserve"> (o 0,5m) a panelová vozovka bude nahrazena živičnou.  </w:t>
      </w:r>
    </w:p>
    <w:p w:rsidR="006566F0" w:rsidRPr="009203E7" w:rsidRDefault="006566F0" w:rsidP="006566F0">
      <w:r w:rsidRPr="009203E7">
        <w:t xml:space="preserve">Na ploše po zbourané jednopodlažní budově </w:t>
      </w:r>
      <w:proofErr w:type="gramStart"/>
      <w:r w:rsidR="003E7B7C" w:rsidRPr="009203E7">
        <w:t xml:space="preserve">jsou </w:t>
      </w:r>
      <w:r w:rsidRPr="009203E7">
        <w:t xml:space="preserve"> navržena</w:t>
      </w:r>
      <w:proofErr w:type="gramEnd"/>
      <w:r w:rsidRPr="009203E7">
        <w:t xml:space="preserve"> parkovací stání</w:t>
      </w:r>
      <w:r w:rsidR="003E7B7C" w:rsidRPr="009203E7">
        <w:t>.</w:t>
      </w:r>
      <w:r w:rsidRPr="009203E7">
        <w:t xml:space="preserve"> </w:t>
      </w:r>
    </w:p>
    <w:p w:rsidR="006566F0" w:rsidRPr="009203E7" w:rsidRDefault="006566F0" w:rsidP="006566F0">
      <w:r w:rsidRPr="009203E7">
        <w:t xml:space="preserve">Pro přístup od garáží do skladu drogerie a léků bude navrženo venkovní zastřešené schodiště. </w:t>
      </w:r>
    </w:p>
    <w:p w:rsidR="006566F0" w:rsidRPr="009203E7" w:rsidRDefault="006566F0" w:rsidP="006566F0">
      <w:r w:rsidRPr="009203E7">
        <w:t xml:space="preserve">Stávající zídka a </w:t>
      </w:r>
      <w:proofErr w:type="gramStart"/>
      <w:r w:rsidRPr="009203E7">
        <w:t>oplocení u  ulice</w:t>
      </w:r>
      <w:proofErr w:type="gramEnd"/>
      <w:r w:rsidRPr="009203E7">
        <w:t xml:space="preserve"> Boženy Němcové budou zbourány a   nahrazeny novým </w:t>
      </w:r>
    </w:p>
    <w:p w:rsidR="006566F0" w:rsidRPr="009203E7" w:rsidRDefault="006566F0" w:rsidP="006566F0">
      <w:r w:rsidRPr="009203E7">
        <w:t xml:space="preserve">oplocením.  </w:t>
      </w:r>
    </w:p>
    <w:p w:rsidR="00686D07" w:rsidRPr="009203E7" w:rsidRDefault="00686D07" w:rsidP="009E1F2A">
      <w:pPr>
        <w:rPr>
          <w:sz w:val="28"/>
          <w:szCs w:val="28"/>
          <w:u w:val="single"/>
        </w:rPr>
      </w:pPr>
    </w:p>
    <w:p w:rsidR="00686D07" w:rsidRPr="009203E7" w:rsidRDefault="00686D07" w:rsidP="009E1F2A">
      <w:pPr>
        <w:rPr>
          <w:b/>
        </w:rPr>
      </w:pPr>
      <w:proofErr w:type="gramStart"/>
      <w:r w:rsidRPr="009203E7">
        <w:rPr>
          <w:b/>
        </w:rPr>
        <w:t>B.2.2</w:t>
      </w:r>
      <w:proofErr w:type="gramEnd"/>
      <w:r w:rsidRPr="009203E7">
        <w:rPr>
          <w:b/>
        </w:rPr>
        <w:t>.</w:t>
      </w:r>
      <w:r w:rsidR="00021E75" w:rsidRPr="009203E7">
        <w:rPr>
          <w:b/>
        </w:rPr>
        <w:t>,3.</w:t>
      </w:r>
      <w:r w:rsidRPr="009203E7">
        <w:rPr>
          <w:b/>
        </w:rPr>
        <w:t xml:space="preserve"> Celkové urbanistické</w:t>
      </w:r>
      <w:r w:rsidR="00021E75" w:rsidRPr="009203E7">
        <w:rPr>
          <w:b/>
        </w:rPr>
        <w:t xml:space="preserve">, </w:t>
      </w:r>
      <w:r w:rsidRPr="009203E7">
        <w:rPr>
          <w:b/>
        </w:rPr>
        <w:t xml:space="preserve">architektonické </w:t>
      </w:r>
      <w:r w:rsidR="00021E75" w:rsidRPr="009203E7">
        <w:rPr>
          <w:b/>
        </w:rPr>
        <w:t xml:space="preserve">a provozní </w:t>
      </w:r>
      <w:r w:rsidRPr="009203E7">
        <w:rPr>
          <w:b/>
        </w:rPr>
        <w:t xml:space="preserve">řešení </w:t>
      </w:r>
    </w:p>
    <w:p w:rsidR="00EA300E" w:rsidRPr="009203E7" w:rsidRDefault="00237415" w:rsidP="009E1F2A">
      <w:r w:rsidRPr="009203E7">
        <w:t xml:space="preserve">Je popsáno v předchozím odstavci. Podrobnosti jsou uvedeny v části D- dokumentace objektů. </w:t>
      </w:r>
    </w:p>
    <w:p w:rsidR="00EA300E" w:rsidRPr="00D566A2" w:rsidRDefault="00EA300E" w:rsidP="009E1F2A">
      <w:pPr>
        <w:rPr>
          <w:b/>
          <w:color w:val="FF0000"/>
        </w:rPr>
      </w:pPr>
    </w:p>
    <w:p w:rsidR="00686D07" w:rsidRPr="009203E7" w:rsidRDefault="00686D07" w:rsidP="009E1F2A">
      <w:pPr>
        <w:rPr>
          <w:b/>
        </w:rPr>
      </w:pPr>
      <w:proofErr w:type="gramStart"/>
      <w:r w:rsidRPr="009203E7">
        <w:rPr>
          <w:b/>
        </w:rPr>
        <w:t>B.2.4</w:t>
      </w:r>
      <w:proofErr w:type="gramEnd"/>
      <w:r w:rsidRPr="009203E7">
        <w:rPr>
          <w:b/>
        </w:rPr>
        <w:t>. Bezbariérové užívání stavby</w:t>
      </w:r>
    </w:p>
    <w:p w:rsidR="00686D07" w:rsidRPr="009203E7" w:rsidRDefault="00EC5DB9" w:rsidP="009E1F2A">
      <w:r w:rsidRPr="009203E7">
        <w:t xml:space="preserve">Není předmětem projektu. </w:t>
      </w:r>
    </w:p>
    <w:p w:rsidR="00686D07" w:rsidRPr="009203E7" w:rsidRDefault="00686D07" w:rsidP="009E1F2A">
      <w:pPr>
        <w:rPr>
          <w:sz w:val="28"/>
          <w:szCs w:val="28"/>
          <w:u w:val="single"/>
        </w:rPr>
      </w:pPr>
    </w:p>
    <w:p w:rsidR="00686D07" w:rsidRPr="009203E7" w:rsidRDefault="00686D07" w:rsidP="009E1F2A">
      <w:pPr>
        <w:rPr>
          <w:b/>
        </w:rPr>
      </w:pPr>
      <w:proofErr w:type="gramStart"/>
      <w:r w:rsidRPr="009203E7">
        <w:rPr>
          <w:b/>
        </w:rPr>
        <w:t>B.2.5</w:t>
      </w:r>
      <w:proofErr w:type="gramEnd"/>
      <w:r w:rsidRPr="009203E7">
        <w:rPr>
          <w:b/>
        </w:rPr>
        <w:t>. Bezpečnost při užívání stavby</w:t>
      </w:r>
    </w:p>
    <w:p w:rsidR="00E95389" w:rsidRPr="009203E7" w:rsidRDefault="00E95389" w:rsidP="009E1F2A">
      <w:r w:rsidRPr="009203E7">
        <w:t>Stavba je navržena v souladu s </w:t>
      </w:r>
      <w:proofErr w:type="spellStart"/>
      <w:r w:rsidRPr="009203E7">
        <w:t>vyhl</w:t>
      </w:r>
      <w:proofErr w:type="spellEnd"/>
      <w:r w:rsidRPr="009203E7">
        <w:t xml:space="preserve">. č. </w:t>
      </w:r>
      <w:r w:rsidR="009B01C4" w:rsidRPr="009203E7">
        <w:t xml:space="preserve">268/2009 </w:t>
      </w:r>
      <w:r w:rsidRPr="009203E7">
        <w:t>Sb.</w:t>
      </w:r>
      <w:r w:rsidR="00F273EB" w:rsidRPr="009203E7">
        <w:t xml:space="preserve"> o</w:t>
      </w:r>
      <w:r w:rsidR="00EA300E" w:rsidRPr="009203E7">
        <w:t xml:space="preserve"> </w:t>
      </w:r>
      <w:r w:rsidR="00F273EB" w:rsidRPr="009203E7">
        <w:t xml:space="preserve">technických požadavcích na </w:t>
      </w:r>
      <w:proofErr w:type="gramStart"/>
      <w:r w:rsidR="00F273EB" w:rsidRPr="009203E7">
        <w:t xml:space="preserve">stavby </w:t>
      </w:r>
      <w:r w:rsidRPr="009203E7">
        <w:t xml:space="preserve"> v platném</w:t>
      </w:r>
      <w:proofErr w:type="gramEnd"/>
      <w:r w:rsidRPr="009203E7">
        <w:t xml:space="preserve"> znění</w:t>
      </w:r>
      <w:r w:rsidR="00F273EB" w:rsidRPr="009203E7">
        <w:t xml:space="preserve">, zákonem č.374/2011 o zdravotnické záchranné službě v platném znění, vyhláškou č. 221/2010 Sb. o technickém vybavení zdravotnických zařízení.  </w:t>
      </w:r>
      <w:r w:rsidRPr="009203E7">
        <w:t xml:space="preserve">  </w:t>
      </w:r>
    </w:p>
    <w:p w:rsidR="00271AA5" w:rsidRPr="009203E7" w:rsidRDefault="00271AA5" w:rsidP="009B4F58">
      <w:r w:rsidRPr="009203E7">
        <w:t>V </w:t>
      </w:r>
      <w:proofErr w:type="gramStart"/>
      <w:r w:rsidRPr="009203E7">
        <w:t>projektu   je</w:t>
      </w:r>
      <w:proofErr w:type="gramEnd"/>
      <w:r w:rsidRPr="009203E7">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w:t>
      </w:r>
      <w:r w:rsidR="00F45DAF" w:rsidRPr="009203E7">
        <w:t xml:space="preserve">Je zajištěn bezpečný </w:t>
      </w:r>
      <w:proofErr w:type="gramStart"/>
      <w:r w:rsidR="00F45DAF" w:rsidRPr="009203E7">
        <w:t>příjezd  pro</w:t>
      </w:r>
      <w:proofErr w:type="gramEnd"/>
      <w:r w:rsidR="00F45DAF" w:rsidRPr="009203E7">
        <w:t xml:space="preserve"> požární a sanitní vozidla. </w:t>
      </w:r>
      <w:r w:rsidRPr="009203E7">
        <w:t xml:space="preserve">Projekt  respektuje  platné zákony a </w:t>
      </w:r>
      <w:proofErr w:type="gramStart"/>
      <w:r w:rsidRPr="009203E7">
        <w:t>vyhlášky  a související</w:t>
      </w:r>
      <w:proofErr w:type="gramEnd"/>
      <w:r w:rsidRPr="009203E7">
        <w:t xml:space="preserve"> normy.  </w:t>
      </w:r>
      <w:r w:rsidR="00F45DAF" w:rsidRPr="009203E7">
        <w:t xml:space="preserve"> Pro budoucí provoz organizace vypracuje a nechá schválit provozní </w:t>
      </w:r>
      <w:r w:rsidR="005273A9" w:rsidRPr="009203E7">
        <w:t>řád (resp. změnu stávajícího provozního řádu)</w:t>
      </w:r>
      <w:r w:rsidR="00F45DAF" w:rsidRPr="009203E7">
        <w:t xml:space="preserve">, ve kterém budou respektovány </w:t>
      </w:r>
      <w:r w:rsidR="00F273EB" w:rsidRPr="009203E7">
        <w:t>zákonné předpisy</w:t>
      </w:r>
      <w:r w:rsidR="00237415" w:rsidRPr="009203E7">
        <w:t>.</w:t>
      </w:r>
      <w:r w:rsidRPr="009203E7">
        <w:t xml:space="preserve"> </w:t>
      </w:r>
    </w:p>
    <w:p w:rsidR="00E95389" w:rsidRPr="00D566A2" w:rsidRDefault="00F45DAF" w:rsidP="009E1F2A">
      <w:pPr>
        <w:rPr>
          <w:b/>
          <w:color w:val="FF0000"/>
          <w:sz w:val="28"/>
          <w:szCs w:val="28"/>
        </w:rPr>
      </w:pPr>
      <w:r w:rsidRPr="00D566A2">
        <w:rPr>
          <w:b/>
          <w:color w:val="FF0000"/>
          <w:sz w:val="28"/>
          <w:szCs w:val="28"/>
        </w:rPr>
        <w:tab/>
      </w:r>
    </w:p>
    <w:p w:rsidR="00686D07" w:rsidRPr="0023400E" w:rsidRDefault="00686D07" w:rsidP="009E1F2A">
      <w:pPr>
        <w:rPr>
          <w:b/>
        </w:rPr>
      </w:pPr>
      <w:proofErr w:type="gramStart"/>
      <w:r w:rsidRPr="0023400E">
        <w:rPr>
          <w:b/>
        </w:rPr>
        <w:t>B.2.6</w:t>
      </w:r>
      <w:proofErr w:type="gramEnd"/>
      <w:r w:rsidRPr="0023400E">
        <w:rPr>
          <w:b/>
        </w:rPr>
        <w:t>. Základní charakteristika objektů</w:t>
      </w:r>
    </w:p>
    <w:p w:rsidR="009B753D" w:rsidRPr="0023400E" w:rsidRDefault="009B753D" w:rsidP="009B753D">
      <w:pPr>
        <w:ind w:firstLine="284"/>
        <w:jc w:val="both"/>
      </w:pPr>
      <w:r w:rsidRPr="0023400E">
        <w:t>Hlavní objekt je samostatně stojící budova o třech nadzemních podlažích částečně podsklepená. Střecha je plochá, odvodněná vnitřními dešťovými svody. Součástí střechy je stávající nástavba s přímým výstupem na střechu a strojovnou výtahu.  Nástavba má pultovou střechu a je odvodněna dešťovým svodem na plochou střechu. Krytina na obou střechách je foliová, na části ploché střechy je falcovaný plech. Půdorysný rozměr objektu je 42,1 x 9,35m, výška cca. 11,7m.</w:t>
      </w:r>
    </w:p>
    <w:p w:rsidR="00622642" w:rsidRDefault="00622642" w:rsidP="00622642">
      <w:pPr>
        <w:pStyle w:val="Odstavecseseznamem"/>
        <w:ind w:left="644"/>
      </w:pPr>
      <w:r>
        <w:lastRenderedPageBreak/>
        <w:t xml:space="preserve">Soubor objektů je využíván pro potřeby zdravotnické záchranné služby. Jedná se o stavbu trvalého charakteru. Předmětem projektu jsou stavební úpravy za účelem </w:t>
      </w:r>
      <w:proofErr w:type="spellStart"/>
      <w:r>
        <w:t>zodolnění</w:t>
      </w:r>
      <w:proofErr w:type="spellEnd"/>
      <w:r>
        <w:t xml:space="preserve"> výjezdové základny ZZS. Úpravami dochází také ke zlepšení energetického standardu objektů. Projekt je dělen na samostatné části</w:t>
      </w:r>
    </w:p>
    <w:p w:rsidR="00622642" w:rsidRDefault="00622642" w:rsidP="00622642">
      <w:pPr>
        <w:pStyle w:val="Odstavecseseznamem"/>
        <w:ind w:left="644"/>
      </w:pPr>
      <w:r>
        <w:t xml:space="preserve">A - hlavní </w:t>
      </w:r>
      <w:proofErr w:type="gramStart"/>
      <w:r>
        <w:t>budova  zahrnující</w:t>
      </w:r>
      <w:proofErr w:type="gramEnd"/>
      <w:r>
        <w:t xml:space="preserve"> dispoziční změny 3.np, zateplení střechy a fasády, úpravy přístavku dieselu</w:t>
      </w:r>
    </w:p>
    <w:p w:rsidR="00622642" w:rsidRDefault="00622642" w:rsidP="00622642">
      <w:pPr>
        <w:pStyle w:val="Odstavecseseznamem"/>
        <w:ind w:left="644"/>
      </w:pPr>
      <w:r>
        <w:t>B - úpravy spojovací chodby</w:t>
      </w:r>
    </w:p>
    <w:p w:rsidR="00622642" w:rsidRDefault="00622642" w:rsidP="00622642">
      <w:pPr>
        <w:pStyle w:val="Odstavecseseznamem"/>
        <w:ind w:left="644"/>
      </w:pPr>
      <w:r>
        <w:t>C - velké garáže</w:t>
      </w:r>
    </w:p>
    <w:p w:rsidR="00622642" w:rsidRDefault="00622642" w:rsidP="00622642">
      <w:pPr>
        <w:pStyle w:val="Odstavecseseznamem"/>
        <w:ind w:left="644"/>
      </w:pPr>
      <w:r>
        <w:t xml:space="preserve">D - nové venkovního spojovací terénní schodiště se zastřešením </w:t>
      </w:r>
    </w:p>
    <w:p w:rsidR="00622642" w:rsidRDefault="00622642" w:rsidP="00622642">
      <w:pPr>
        <w:pStyle w:val="Odstavecseseznamem"/>
        <w:ind w:left="644"/>
      </w:pPr>
      <w:r>
        <w:t>E - prefabrikované garáže</w:t>
      </w:r>
    </w:p>
    <w:p w:rsidR="00622642" w:rsidRDefault="00622642" w:rsidP="00622642">
      <w:pPr>
        <w:pStyle w:val="Odstavecseseznamem"/>
        <w:ind w:left="644"/>
      </w:pPr>
    </w:p>
    <w:p w:rsidR="00574C20" w:rsidRPr="00574C20" w:rsidRDefault="00574C20" w:rsidP="00574C20">
      <w:pPr>
        <w:pStyle w:val="Odstavecseseznamem"/>
        <w:ind w:left="644"/>
        <w:jc w:val="both"/>
      </w:pPr>
      <w:r w:rsidRPr="00574C20">
        <w:t xml:space="preserve">Součástí realizace projektu je demontáž původního oplocení včetně bourání a likvidace betonových podezdívek a výstavba nového systémového oplocení ze svařovaných panelů uchycených do systémových sloupků s </w:t>
      </w:r>
      <w:proofErr w:type="spellStart"/>
      <w:r w:rsidRPr="00574C20">
        <w:t>poplastovanou</w:t>
      </w:r>
      <w:proofErr w:type="spellEnd"/>
      <w:r w:rsidRPr="00574C20">
        <w:t xml:space="preserve"> úpravou a </w:t>
      </w:r>
      <w:proofErr w:type="spellStart"/>
      <w:r w:rsidRPr="00574C20">
        <w:t>podhrabovými</w:t>
      </w:r>
      <w:proofErr w:type="spellEnd"/>
      <w:r w:rsidRPr="00574C20">
        <w:t xml:space="preserve"> deskami. Z části bude oplocení neprůhledné. Součástí úprav oplocení bude odstranění stávající posuvné a dvoukřídlé brány včetně vrátek a osazení nové dvoukřídlové brány s automatickým pohonem, jednokřídlou brankou a posuvnou jednokřídlovou samonosnou bránou s automatickým pohonem.</w:t>
      </w:r>
    </w:p>
    <w:p w:rsidR="00574C20" w:rsidRPr="00574C20" w:rsidRDefault="00574C20" w:rsidP="00574C20">
      <w:pPr>
        <w:pStyle w:val="Odstavecseseznamem"/>
        <w:ind w:left="644"/>
        <w:jc w:val="both"/>
      </w:pPr>
    </w:p>
    <w:p w:rsidR="00574C20" w:rsidRPr="00574C20" w:rsidRDefault="00574C20" w:rsidP="00574C20">
      <w:pPr>
        <w:pStyle w:val="Odstavecseseznamem"/>
        <w:ind w:left="644"/>
        <w:jc w:val="both"/>
      </w:pPr>
      <w:r w:rsidRPr="00574C20">
        <w:t>V souvislosti s výstavbou jsou řešeny zpevněné manipulační plochy v areálu, parkovací plochy, terénní a sadové úpravy včetně kácení porostů a náhradní výsadby.</w:t>
      </w:r>
    </w:p>
    <w:p w:rsidR="00574C20" w:rsidRPr="00574C20" w:rsidRDefault="00574C20" w:rsidP="00574C20">
      <w:pPr>
        <w:pStyle w:val="Odstavecseseznamem"/>
        <w:ind w:left="0"/>
        <w:jc w:val="both"/>
      </w:pPr>
    </w:p>
    <w:p w:rsidR="00574C20" w:rsidRPr="00574C20" w:rsidRDefault="00574C20" w:rsidP="00574C20">
      <w:pPr>
        <w:pStyle w:val="Odstavecseseznamem"/>
        <w:ind w:left="644"/>
        <w:jc w:val="both"/>
      </w:pPr>
      <w:r w:rsidRPr="00574C20">
        <w:t>V areálu výjezdové základny bude odstraněn jednopodlažní nepodsklepený objekt (bývalý pavilon mateřské školky), od kterého budou odpojeny veškeré sítě technické infrastruktury.</w:t>
      </w:r>
    </w:p>
    <w:p w:rsidR="00574C20" w:rsidRDefault="00574C20" w:rsidP="00622642">
      <w:pPr>
        <w:pStyle w:val="Odstavecseseznamem"/>
        <w:ind w:left="644"/>
      </w:pPr>
    </w:p>
    <w:p w:rsidR="00622642" w:rsidRPr="0023400E" w:rsidRDefault="00622642" w:rsidP="00622642">
      <w:pPr>
        <w:pStyle w:val="Odstavecseseznamem"/>
        <w:ind w:left="644"/>
        <w:rPr>
          <w:u w:val="single"/>
        </w:rPr>
      </w:pPr>
      <w:r w:rsidRPr="0023400E">
        <w:rPr>
          <w:u w:val="single"/>
        </w:rPr>
        <w:t>Zásady architektonického, funkčního, dispozičního a výtvarného řešení</w:t>
      </w:r>
    </w:p>
    <w:p w:rsidR="00622642" w:rsidRDefault="00622642" w:rsidP="00622642">
      <w:pPr>
        <w:pStyle w:val="Odstavecseseznamem"/>
        <w:ind w:left="644"/>
      </w:pPr>
    </w:p>
    <w:p w:rsidR="00622642" w:rsidRDefault="00622642" w:rsidP="00622642">
      <w:pPr>
        <w:pStyle w:val="Odstavecseseznamem"/>
        <w:ind w:left="644"/>
      </w:pPr>
      <w:r>
        <w:t>A - Hlavní budova</w:t>
      </w:r>
    </w:p>
    <w:p w:rsidR="00622642" w:rsidRDefault="00622642" w:rsidP="00622642">
      <w:pPr>
        <w:pStyle w:val="Odstavecseseznamem"/>
        <w:ind w:left="644"/>
      </w:pPr>
      <w:r>
        <w:t xml:space="preserve">Fasáda – zateplení fasády certifikovaným </w:t>
      </w:r>
      <w:proofErr w:type="gramStart"/>
      <w:r>
        <w:t>systémem , nová</w:t>
      </w:r>
      <w:proofErr w:type="gramEnd"/>
      <w:r>
        <w:t xml:space="preserve"> ocelová schodiště, skleněné markýzy, nová plastová okna dle výpisu výplní SV fasády, drenáž v rámci zateplení suterénu, úpravy oplechovaného přístavku schodiště JV fasády.</w:t>
      </w:r>
    </w:p>
    <w:p w:rsidR="00622642" w:rsidRDefault="00622642" w:rsidP="00622642">
      <w:pPr>
        <w:pStyle w:val="Odstavecseseznamem"/>
        <w:ind w:left="644"/>
      </w:pPr>
      <w:r>
        <w:t>Střecha -  návrh nové skladby střešního pláště, nový provozní žebřík nástavby výtahu</w:t>
      </w:r>
    </w:p>
    <w:p w:rsidR="00622642" w:rsidRDefault="00622642" w:rsidP="00622642">
      <w:pPr>
        <w:pStyle w:val="Odstavecseseznamem"/>
        <w:ind w:left="644"/>
      </w:pPr>
      <w:r>
        <w:t>3.NP – dispoziční změny, návrh zasedací místnosti, osazení předokenních madel SV fasády</w:t>
      </w:r>
    </w:p>
    <w:p w:rsidR="00622642" w:rsidRDefault="00622642" w:rsidP="00622642">
      <w:pPr>
        <w:pStyle w:val="Odstavecseseznamem"/>
        <w:ind w:left="0"/>
      </w:pPr>
      <w:r>
        <w:t xml:space="preserve">           Přístavek dieselu</w:t>
      </w:r>
    </w:p>
    <w:p w:rsidR="00622642" w:rsidRDefault="00622642" w:rsidP="00622642">
      <w:pPr>
        <w:pStyle w:val="Odstavecseseznamem"/>
        <w:ind w:left="644"/>
      </w:pPr>
      <w:r>
        <w:t>Zbourána ocelová konstrukce se zachováním betonové opěrné stěny.</w:t>
      </w:r>
    </w:p>
    <w:p w:rsidR="00622642" w:rsidRDefault="00622642" w:rsidP="00B7031E">
      <w:pPr>
        <w:pStyle w:val="Odstavecseseznamem"/>
        <w:ind w:left="644"/>
      </w:pPr>
      <w:r>
        <w:t xml:space="preserve">Půdorysné a výškové uspořádání nebude měněno. </w:t>
      </w:r>
      <w:r w:rsidR="00B7031E">
        <w:t xml:space="preserve">Je </w:t>
      </w:r>
      <w:proofErr w:type="gramStart"/>
      <w:r w:rsidR="00B7031E">
        <w:t xml:space="preserve">navržen </w:t>
      </w:r>
      <w:r>
        <w:t xml:space="preserve"> zděn</w:t>
      </w:r>
      <w:r w:rsidR="00B7031E">
        <w:t>ý</w:t>
      </w:r>
      <w:proofErr w:type="gramEnd"/>
      <w:r>
        <w:t xml:space="preserve"> přístav</w:t>
      </w:r>
      <w:r w:rsidR="00B7031E">
        <w:t>e</w:t>
      </w:r>
      <w:r>
        <w:t>k s plochou střechou</w:t>
      </w:r>
      <w:r w:rsidR="009C0A32">
        <w:t>.</w:t>
      </w:r>
    </w:p>
    <w:p w:rsidR="00622642" w:rsidRDefault="00622642" w:rsidP="00622642">
      <w:pPr>
        <w:pStyle w:val="Odstavecseseznamem"/>
        <w:ind w:left="644"/>
      </w:pPr>
    </w:p>
    <w:p w:rsidR="00622642" w:rsidRDefault="00622642" w:rsidP="00622642">
      <w:pPr>
        <w:pStyle w:val="Odstavecseseznamem"/>
        <w:ind w:left="644"/>
      </w:pPr>
      <w:r>
        <w:t>Výškové uspořádání budovy nebude měněno, půdorys zůstane zachován</w:t>
      </w:r>
    </w:p>
    <w:p w:rsidR="00622642" w:rsidRDefault="00622642" w:rsidP="00622642">
      <w:pPr>
        <w:pStyle w:val="Odstavecseseznamem"/>
        <w:ind w:left="644"/>
      </w:pPr>
      <w:r>
        <w:t>Řešení přístupu a užívání objektu osobami s omezenou schopností pohybu a orientace není předmětem této projektové dokumentace. Okenní a dveřní výplně jsou stávající plastové s výjimkou 1ks okna ve 3np, 1ks okna v nástavbě, přístupových dveří na střechu, výplní schodiště a sklepních oken.</w:t>
      </w:r>
    </w:p>
    <w:p w:rsidR="00622642" w:rsidRDefault="00622642" w:rsidP="00622642">
      <w:pPr>
        <w:pStyle w:val="Odstavecseseznamem"/>
        <w:ind w:left="644"/>
      </w:pPr>
    </w:p>
    <w:p w:rsidR="00622642" w:rsidRDefault="00622642" w:rsidP="00622642">
      <w:pPr>
        <w:pStyle w:val="Odstavecseseznamem"/>
        <w:ind w:left="644"/>
      </w:pPr>
      <w:r>
        <w:t>B - Spojovací chodba</w:t>
      </w:r>
    </w:p>
    <w:p w:rsidR="00622642" w:rsidRDefault="00622642" w:rsidP="00622642">
      <w:pPr>
        <w:pStyle w:val="Odstavecseseznamem"/>
        <w:ind w:left="644"/>
      </w:pPr>
      <w:r>
        <w:t>Fasáda – zateplení fasády certifikovaným systémem, úpravy stávajících dveřních výplní, drenáž soklu a nová dešťová kanalizace</w:t>
      </w:r>
    </w:p>
    <w:p w:rsidR="00622642" w:rsidRDefault="00622642" w:rsidP="00622642">
      <w:pPr>
        <w:pStyle w:val="Odstavecseseznamem"/>
        <w:ind w:left="644"/>
      </w:pPr>
      <w:r>
        <w:t xml:space="preserve">Střecha -  návrh nové skladby střešního pláště, změna na pultovou střechu </w:t>
      </w:r>
    </w:p>
    <w:p w:rsidR="00622642" w:rsidRDefault="00622642" w:rsidP="00622642">
      <w:pPr>
        <w:pStyle w:val="Odstavecseseznamem"/>
        <w:ind w:left="644"/>
      </w:pPr>
      <w:r>
        <w:lastRenderedPageBreak/>
        <w:t>Výškové uspořádání budovy nebude měněno, půdorys zůstane zachován</w:t>
      </w:r>
    </w:p>
    <w:p w:rsidR="00622642" w:rsidRDefault="00622642" w:rsidP="00622642">
      <w:pPr>
        <w:pStyle w:val="Odstavecseseznamem"/>
        <w:ind w:left="644"/>
      </w:pPr>
    </w:p>
    <w:p w:rsidR="00622642" w:rsidRDefault="00622642" w:rsidP="00622642">
      <w:pPr>
        <w:pStyle w:val="Odstavecseseznamem"/>
        <w:ind w:left="0"/>
      </w:pPr>
      <w:r>
        <w:t xml:space="preserve">           C – Velké garáže</w:t>
      </w:r>
    </w:p>
    <w:p w:rsidR="00622642" w:rsidRDefault="00622642" w:rsidP="00622642">
      <w:pPr>
        <w:pStyle w:val="Odstavecseseznamem"/>
        <w:ind w:left="567" w:firstLine="142"/>
      </w:pPr>
      <w:r>
        <w:t>Fasáda - zateplení fasády certifikovaným systémem, nový provozní žebřík, drenáž soklu</w:t>
      </w:r>
    </w:p>
    <w:p w:rsidR="00622642" w:rsidRDefault="00622642" w:rsidP="00622642">
      <w:pPr>
        <w:pStyle w:val="Odstavecseseznamem"/>
        <w:ind w:left="709"/>
      </w:pPr>
      <w:r>
        <w:t>Střecha – demontáž stávající skladby, azbestocementového pohledu, návrh nové skladby s falcovaným plechem, nová markýza před vstupem</w:t>
      </w:r>
    </w:p>
    <w:p w:rsidR="00622642" w:rsidRDefault="00622642" w:rsidP="00622642">
      <w:pPr>
        <w:pStyle w:val="Odstavecseseznamem"/>
        <w:ind w:left="0"/>
      </w:pPr>
      <w:r>
        <w:t xml:space="preserve">            Výškové uspořádání budovy nebude měněno, půdorys zůstane zachován</w:t>
      </w:r>
    </w:p>
    <w:p w:rsidR="00622642" w:rsidRDefault="00622642" w:rsidP="00622642">
      <w:pPr>
        <w:pStyle w:val="Odstavecseseznamem"/>
        <w:ind w:left="644"/>
      </w:pPr>
    </w:p>
    <w:p w:rsidR="00622642" w:rsidRDefault="00622642" w:rsidP="00622642">
      <w:pPr>
        <w:pStyle w:val="Odstavecseseznamem"/>
        <w:ind w:left="644"/>
      </w:pPr>
      <w:r>
        <w:t>D – Koridor</w:t>
      </w:r>
    </w:p>
    <w:p w:rsidR="00622642" w:rsidRDefault="00622642" w:rsidP="00622642">
      <w:pPr>
        <w:pStyle w:val="Odstavecseseznamem"/>
        <w:ind w:left="644"/>
      </w:pPr>
      <w:r>
        <w:t>Nové terénní schodiště se zastřešením víceúrovňovou plochou střechou</w:t>
      </w:r>
    </w:p>
    <w:p w:rsidR="00622642" w:rsidRDefault="00622642" w:rsidP="00622642">
      <w:pPr>
        <w:pStyle w:val="Odstavecseseznamem"/>
        <w:ind w:left="644"/>
      </w:pPr>
      <w:r>
        <w:t>Původní zastřešení mezi velkými garážemi a hlavní budovou demontováno</w:t>
      </w:r>
    </w:p>
    <w:p w:rsidR="00622642" w:rsidRDefault="00622642" w:rsidP="00622642">
      <w:pPr>
        <w:pStyle w:val="Odstavecseseznamem"/>
        <w:ind w:left="644"/>
      </w:pPr>
    </w:p>
    <w:p w:rsidR="00622642" w:rsidRDefault="00622642" w:rsidP="00622642">
      <w:pPr>
        <w:pStyle w:val="Odstavecseseznamem"/>
        <w:ind w:left="644"/>
      </w:pPr>
      <w:r>
        <w:t>E - Prefabrikované garáže</w:t>
      </w:r>
    </w:p>
    <w:p w:rsidR="00622642" w:rsidRDefault="00622642" w:rsidP="00622642">
      <w:pPr>
        <w:pStyle w:val="Odstavecseseznamem"/>
        <w:ind w:left="644"/>
      </w:pPr>
      <w:r>
        <w:t>Fasáda – zateplení fasády certifikovaným systémem</w:t>
      </w:r>
    </w:p>
    <w:p w:rsidR="00622642" w:rsidRDefault="00622642" w:rsidP="00622642">
      <w:pPr>
        <w:pStyle w:val="Odstavecseseznamem"/>
        <w:ind w:left="644"/>
      </w:pPr>
      <w:r>
        <w:t>Střecha -  návrh nové skladby střešního pláště</w:t>
      </w:r>
    </w:p>
    <w:p w:rsidR="00622642" w:rsidRDefault="00622642" w:rsidP="00622642">
      <w:pPr>
        <w:pStyle w:val="Odstavecseseznamem"/>
        <w:ind w:left="644"/>
      </w:pPr>
      <w:r>
        <w:t>Výškové uspořádání objektu nebude měněno, půdorys zůstane zachován</w:t>
      </w:r>
    </w:p>
    <w:p w:rsidR="00622642" w:rsidRDefault="00622642" w:rsidP="00622642">
      <w:pPr>
        <w:pStyle w:val="Odstavecseseznamem"/>
        <w:ind w:left="644"/>
      </w:pPr>
    </w:p>
    <w:p w:rsidR="00622642" w:rsidRDefault="00622642" w:rsidP="00622642">
      <w:pPr>
        <w:pStyle w:val="Odstavecseseznamem"/>
        <w:ind w:left="644"/>
      </w:pPr>
      <w:r>
        <w:t>Oplocení</w:t>
      </w:r>
    </w:p>
    <w:p w:rsidR="00622642" w:rsidRDefault="00622642" w:rsidP="00622642">
      <w:pPr>
        <w:pStyle w:val="Odstavecseseznamem"/>
        <w:ind w:left="644"/>
      </w:pPr>
      <w:r>
        <w:t xml:space="preserve">Demontáž původního včetně bourání bet. </w:t>
      </w:r>
      <w:proofErr w:type="gramStart"/>
      <w:r>
        <w:t>podezdívek</w:t>
      </w:r>
      <w:proofErr w:type="gramEnd"/>
      <w:r>
        <w:t xml:space="preserve"> a kácení dřevin</w:t>
      </w:r>
    </w:p>
    <w:p w:rsidR="00622642" w:rsidRDefault="00622642" w:rsidP="00622642">
      <w:pPr>
        <w:pStyle w:val="Odstavecseseznamem"/>
        <w:ind w:left="644"/>
      </w:pPr>
      <w:r>
        <w:t xml:space="preserve">Návrh nového oplocení z drátěných plotových panelů kotvených do bet. </w:t>
      </w:r>
      <w:proofErr w:type="gramStart"/>
      <w:r>
        <w:t>patek</w:t>
      </w:r>
      <w:proofErr w:type="gramEnd"/>
      <w:r>
        <w:t xml:space="preserve"> , s </w:t>
      </w:r>
      <w:proofErr w:type="spellStart"/>
      <w:r>
        <w:t>podhrabovými</w:t>
      </w:r>
      <w:proofErr w:type="spellEnd"/>
      <w:r>
        <w:t xml:space="preserve"> deskami. Návrh nových vjezdových bran.</w:t>
      </w:r>
    </w:p>
    <w:p w:rsidR="00622642" w:rsidRDefault="00622642" w:rsidP="00622642">
      <w:pPr>
        <w:pStyle w:val="Odstavecseseznamem"/>
        <w:ind w:left="0"/>
      </w:pPr>
    </w:p>
    <w:p w:rsidR="00622642" w:rsidRDefault="00622642" w:rsidP="00622642">
      <w:pPr>
        <w:pStyle w:val="Odstavecseseznamem"/>
        <w:ind w:left="644"/>
      </w:pPr>
      <w:r>
        <w:t>3. Kapacity, užitkové plochy, obestavěné prostory, orientace, osvětlení a oslunění</w:t>
      </w:r>
    </w:p>
    <w:p w:rsidR="00622642" w:rsidRDefault="00622642" w:rsidP="00622642">
      <w:pPr>
        <w:pStyle w:val="Odstavecseseznamem"/>
        <w:ind w:left="644"/>
      </w:pPr>
    </w:p>
    <w:p w:rsidR="00622642" w:rsidRDefault="00622642" w:rsidP="00622642">
      <w:pPr>
        <w:pStyle w:val="Odstavecseseznamem"/>
        <w:ind w:left="644"/>
      </w:pPr>
      <w:r>
        <w:t>A - Hlavní budova</w:t>
      </w:r>
    </w:p>
    <w:p w:rsidR="00622642" w:rsidRPr="00BD2BBE" w:rsidRDefault="00622642" w:rsidP="00622642">
      <w:pPr>
        <w:pStyle w:val="Odstavecseseznamem"/>
        <w:ind w:left="644"/>
      </w:pPr>
      <w:r>
        <w:t>Zastavěná plocha – 422,30</w:t>
      </w:r>
      <w:r w:rsidRPr="00742F33">
        <w:t xml:space="preserve"> </w:t>
      </w:r>
      <w:proofErr w:type="gramStart"/>
      <w:r>
        <w:t>m</w:t>
      </w:r>
      <w:r>
        <w:rPr>
          <w:vertAlign w:val="superscript"/>
        </w:rPr>
        <w:t xml:space="preserve">2 </w:t>
      </w:r>
      <w:r>
        <w:t>, obestavěný</w:t>
      </w:r>
      <w:proofErr w:type="gramEnd"/>
      <w:r>
        <w:t xml:space="preserve"> prostor celé budovy 5701</w:t>
      </w:r>
      <w:r w:rsidRPr="00BD2BBE">
        <w:t xml:space="preserve"> </w:t>
      </w:r>
      <w:r>
        <w:t>m</w:t>
      </w:r>
      <w:r>
        <w:rPr>
          <w:vertAlign w:val="superscript"/>
        </w:rPr>
        <w:t>3</w:t>
      </w:r>
    </w:p>
    <w:p w:rsidR="00622642" w:rsidRDefault="00622642" w:rsidP="00622642">
      <w:pPr>
        <w:pStyle w:val="Odstavecseseznamem"/>
        <w:ind w:left="644"/>
      </w:pPr>
      <w:r>
        <w:t>Užitková plocha 3.np – 304,85m</w:t>
      </w:r>
      <w:r>
        <w:rPr>
          <w:vertAlign w:val="superscript"/>
        </w:rPr>
        <w:t>2</w:t>
      </w:r>
    </w:p>
    <w:p w:rsidR="009B753D" w:rsidRPr="00D566A2" w:rsidRDefault="009B753D" w:rsidP="009B753D">
      <w:pPr>
        <w:ind w:firstLine="284"/>
        <w:jc w:val="both"/>
        <w:rPr>
          <w:color w:val="FF0000"/>
        </w:rPr>
      </w:pPr>
    </w:p>
    <w:p w:rsidR="008C4798" w:rsidRPr="0062217D" w:rsidRDefault="009B753D" w:rsidP="009B753D">
      <w:pPr>
        <w:jc w:val="both"/>
      </w:pPr>
      <w:r w:rsidRPr="0062217D">
        <w:t xml:space="preserve">Podrobnosti jsou uvedeny v části D-stavební objekty. </w:t>
      </w:r>
    </w:p>
    <w:p w:rsidR="009B753D" w:rsidRPr="00D566A2" w:rsidRDefault="009B753D" w:rsidP="009E1F2A">
      <w:pPr>
        <w:rPr>
          <w:b/>
          <w:color w:val="FF0000"/>
        </w:rPr>
      </w:pPr>
    </w:p>
    <w:p w:rsidR="00686D07" w:rsidRPr="0062217D" w:rsidRDefault="00686D07" w:rsidP="009E1F2A">
      <w:pPr>
        <w:rPr>
          <w:b/>
        </w:rPr>
      </w:pPr>
      <w:proofErr w:type="gramStart"/>
      <w:r w:rsidRPr="0062217D">
        <w:rPr>
          <w:b/>
        </w:rPr>
        <w:t>B.2.7</w:t>
      </w:r>
      <w:proofErr w:type="gramEnd"/>
      <w:r w:rsidRPr="0062217D">
        <w:rPr>
          <w:b/>
        </w:rPr>
        <w:t xml:space="preserve">. Základní charakteristika technických a technologických zařízení </w:t>
      </w:r>
    </w:p>
    <w:p w:rsidR="00686CD6" w:rsidRPr="0062217D" w:rsidRDefault="00686CD6" w:rsidP="009E1F2A">
      <w:pPr>
        <w:rPr>
          <w:b/>
        </w:rPr>
      </w:pPr>
    </w:p>
    <w:p w:rsidR="0034192E" w:rsidRPr="0062217D" w:rsidRDefault="00686CD6" w:rsidP="00B01576">
      <w:pPr>
        <w:rPr>
          <w:b/>
        </w:rPr>
      </w:pPr>
      <w:r w:rsidRPr="0062217D">
        <w:rPr>
          <w:b/>
        </w:rPr>
        <w:t>Zdravotně technické instalace</w:t>
      </w:r>
    </w:p>
    <w:p w:rsidR="00B01576" w:rsidRPr="0062217D" w:rsidRDefault="00B01576" w:rsidP="00B01576">
      <w:pPr>
        <w:rPr>
          <w:b/>
          <w:i/>
        </w:rPr>
      </w:pPr>
      <w:r w:rsidRPr="0062217D">
        <w:rPr>
          <w:b/>
          <w:i/>
        </w:rPr>
        <w:t>Vnitřní vodovod</w:t>
      </w:r>
    </w:p>
    <w:p w:rsidR="00B01576" w:rsidRPr="0062217D" w:rsidRDefault="00B01576" w:rsidP="00B01576">
      <w:pPr>
        <w:autoSpaceDE w:val="0"/>
        <w:spacing w:before="57"/>
        <w:jc w:val="both"/>
        <w:rPr>
          <w:sz w:val="22"/>
          <w:szCs w:val="20"/>
        </w:rPr>
      </w:pPr>
      <w:r w:rsidRPr="0062217D">
        <w:rPr>
          <w:sz w:val="22"/>
          <w:szCs w:val="20"/>
        </w:rPr>
        <w:t xml:space="preserve">V objektu budou navrženy nové připojovací rozvody vnitřního vodovodu a splaškové kanalizace ve 3. NP. Přípojka vody a splaškové kanalizace není dotčena stavebními úpravami. </w:t>
      </w:r>
    </w:p>
    <w:p w:rsidR="00B01576" w:rsidRPr="0062217D" w:rsidRDefault="00B01576" w:rsidP="00B01576">
      <w:pPr>
        <w:autoSpaceDE w:val="0"/>
        <w:spacing w:before="57"/>
        <w:jc w:val="both"/>
      </w:pPr>
      <w:r w:rsidRPr="0062217D">
        <w:rPr>
          <w:sz w:val="22"/>
          <w:szCs w:val="20"/>
        </w:rPr>
        <w:t xml:space="preserve">Nově navržené rozvody budou napojeny na stávající stoupací potrubí </w:t>
      </w:r>
    </w:p>
    <w:p w:rsidR="00B01576" w:rsidRPr="0062217D" w:rsidRDefault="00B01576" w:rsidP="00B01576">
      <w:pPr>
        <w:autoSpaceDE w:val="0"/>
        <w:spacing w:before="57"/>
        <w:jc w:val="both"/>
        <w:rPr>
          <w:bCs/>
          <w:sz w:val="22"/>
          <w:szCs w:val="20"/>
          <w:u w:val="single"/>
        </w:rPr>
      </w:pPr>
    </w:p>
    <w:p w:rsidR="00B01576" w:rsidRPr="0062217D" w:rsidRDefault="00B01576" w:rsidP="00B01576">
      <w:pPr>
        <w:autoSpaceDE w:val="0"/>
        <w:spacing w:before="57"/>
        <w:jc w:val="both"/>
        <w:rPr>
          <w:sz w:val="22"/>
          <w:szCs w:val="20"/>
          <w:u w:val="single"/>
        </w:rPr>
      </w:pPr>
      <w:r w:rsidRPr="0062217D">
        <w:rPr>
          <w:bCs/>
          <w:sz w:val="22"/>
          <w:szCs w:val="20"/>
          <w:u w:val="single"/>
        </w:rPr>
        <w:t xml:space="preserve">Použité materiály a zařízení </w:t>
      </w:r>
    </w:p>
    <w:p w:rsidR="00B01576" w:rsidRPr="0062217D" w:rsidRDefault="00B01576" w:rsidP="00B01576">
      <w:pPr>
        <w:autoSpaceDE w:val="0"/>
        <w:spacing w:before="57"/>
        <w:jc w:val="both"/>
        <w:rPr>
          <w:sz w:val="22"/>
          <w:szCs w:val="20"/>
        </w:rPr>
      </w:pPr>
      <w:r w:rsidRPr="0062217D">
        <w:rPr>
          <w:sz w:val="22"/>
          <w:szCs w:val="20"/>
        </w:rPr>
        <w:tab/>
        <w:t xml:space="preserve">Na rozvody vnitřního vodovodu bude použito potrubí plastové </w:t>
      </w:r>
      <w:proofErr w:type="spellStart"/>
      <w:r w:rsidRPr="0062217D">
        <w:rPr>
          <w:sz w:val="22"/>
          <w:szCs w:val="20"/>
        </w:rPr>
        <w:t>PPr</w:t>
      </w:r>
      <w:proofErr w:type="spellEnd"/>
      <w:r w:rsidRPr="0062217D">
        <w:rPr>
          <w:sz w:val="22"/>
          <w:szCs w:val="20"/>
        </w:rPr>
        <w:t xml:space="preserve"> příslušných dimenzí. </w:t>
      </w:r>
    </w:p>
    <w:p w:rsidR="00B01576" w:rsidRPr="0062217D" w:rsidRDefault="00B01576" w:rsidP="00B01576">
      <w:pPr>
        <w:autoSpaceDE w:val="0"/>
        <w:spacing w:before="57"/>
        <w:jc w:val="both"/>
        <w:rPr>
          <w:b/>
          <w:bCs/>
          <w:sz w:val="20"/>
          <w:szCs w:val="20"/>
        </w:rPr>
      </w:pPr>
      <w:r w:rsidRPr="0062217D">
        <w:rPr>
          <w:sz w:val="22"/>
          <w:szCs w:val="20"/>
        </w:rPr>
        <w:tab/>
        <w:t xml:space="preserve">Studená voda (dále značeno SV) bude provedena z potrubí  </w:t>
      </w:r>
      <w:proofErr w:type="spellStart"/>
      <w:r w:rsidRPr="0062217D">
        <w:rPr>
          <w:sz w:val="22"/>
          <w:szCs w:val="20"/>
        </w:rPr>
        <w:t>PPr</w:t>
      </w:r>
      <w:proofErr w:type="spellEnd"/>
      <w:r w:rsidRPr="0062217D">
        <w:rPr>
          <w:sz w:val="22"/>
          <w:szCs w:val="20"/>
        </w:rPr>
        <w:t xml:space="preserve"> 16-25 (vnější průměr potrubí). Pro studenou vodu bude navržena tlaková řada </w:t>
      </w:r>
      <w:proofErr w:type="spellStart"/>
      <w:r w:rsidRPr="0062217D">
        <w:rPr>
          <w:sz w:val="22"/>
          <w:szCs w:val="20"/>
        </w:rPr>
        <w:t>PPr</w:t>
      </w:r>
      <w:proofErr w:type="spellEnd"/>
      <w:r w:rsidRPr="0062217D">
        <w:rPr>
          <w:sz w:val="22"/>
          <w:szCs w:val="20"/>
        </w:rPr>
        <w:t xml:space="preserve"> PN10. Studená voda bude izolována izolací o síle 9 mm (samostatné vedení)-13 mm (vedení v souběhu s TV). Teplá voda (dále značeno TV) bude provedena z potrubí </w:t>
      </w:r>
      <w:proofErr w:type="spellStart"/>
      <w:r w:rsidRPr="0062217D">
        <w:rPr>
          <w:sz w:val="22"/>
          <w:szCs w:val="20"/>
        </w:rPr>
        <w:t>PPr</w:t>
      </w:r>
      <w:proofErr w:type="spellEnd"/>
      <w:r w:rsidRPr="0062217D">
        <w:rPr>
          <w:sz w:val="22"/>
          <w:szCs w:val="20"/>
        </w:rPr>
        <w:t xml:space="preserve"> </w:t>
      </w:r>
      <w:proofErr w:type="gramStart"/>
      <w:r w:rsidRPr="0062217D">
        <w:rPr>
          <w:sz w:val="22"/>
          <w:szCs w:val="20"/>
        </w:rPr>
        <w:t>20  (vnější</w:t>
      </w:r>
      <w:proofErr w:type="gramEnd"/>
      <w:r w:rsidRPr="0062217D">
        <w:rPr>
          <w:sz w:val="22"/>
          <w:szCs w:val="20"/>
        </w:rPr>
        <w:t xml:space="preserve"> průměr potrubí). Pro teplou vodu bude navrženo potrubí </w:t>
      </w:r>
      <w:proofErr w:type="spellStart"/>
      <w:r w:rsidRPr="0062217D">
        <w:rPr>
          <w:sz w:val="22"/>
          <w:szCs w:val="20"/>
        </w:rPr>
        <w:t>PPr</w:t>
      </w:r>
      <w:proofErr w:type="spellEnd"/>
      <w:r w:rsidRPr="0062217D">
        <w:rPr>
          <w:sz w:val="22"/>
          <w:szCs w:val="20"/>
        </w:rPr>
        <w:t xml:space="preserve"> PN16  Potrubí bude izolované pěnovou kruhovou izolací z polyetylenu. Rozvody vedené ve zdi, případně v podlaze budou izolovány v </w:t>
      </w:r>
      <w:proofErr w:type="spellStart"/>
      <w:r w:rsidRPr="0062217D">
        <w:rPr>
          <w:sz w:val="22"/>
          <w:szCs w:val="20"/>
        </w:rPr>
        <w:t>tl</w:t>
      </w:r>
      <w:proofErr w:type="spellEnd"/>
      <w:r w:rsidRPr="0062217D">
        <w:rPr>
          <w:sz w:val="22"/>
          <w:szCs w:val="20"/>
        </w:rPr>
        <w:t>. 13 mm.</w:t>
      </w:r>
    </w:p>
    <w:p w:rsidR="00B01576" w:rsidRPr="0062217D" w:rsidRDefault="00B01576" w:rsidP="00B01576">
      <w:pPr>
        <w:autoSpaceDE w:val="0"/>
        <w:spacing w:before="57"/>
        <w:jc w:val="both"/>
        <w:rPr>
          <w:bCs/>
          <w:sz w:val="22"/>
          <w:szCs w:val="20"/>
          <w:u w:val="single"/>
        </w:rPr>
      </w:pPr>
    </w:p>
    <w:p w:rsidR="00B01576" w:rsidRPr="0062217D" w:rsidRDefault="00B01576" w:rsidP="00B01576">
      <w:pPr>
        <w:autoSpaceDE w:val="0"/>
        <w:spacing w:before="57"/>
        <w:jc w:val="both"/>
        <w:rPr>
          <w:sz w:val="22"/>
          <w:szCs w:val="20"/>
          <w:u w:val="single"/>
        </w:rPr>
      </w:pPr>
      <w:r w:rsidRPr="0062217D">
        <w:rPr>
          <w:bCs/>
          <w:sz w:val="22"/>
          <w:szCs w:val="20"/>
          <w:u w:val="single"/>
        </w:rPr>
        <w:t>Popis zařizovacích předmětů</w:t>
      </w:r>
    </w:p>
    <w:p w:rsidR="00B01576" w:rsidRPr="0062217D" w:rsidRDefault="00B01576" w:rsidP="00B01576">
      <w:pPr>
        <w:autoSpaceDE w:val="0"/>
        <w:spacing w:before="57"/>
        <w:ind w:firstLine="709"/>
        <w:jc w:val="both"/>
        <w:rPr>
          <w:b/>
          <w:bCs/>
          <w:sz w:val="22"/>
          <w:szCs w:val="20"/>
        </w:rPr>
      </w:pPr>
      <w:r w:rsidRPr="0062217D">
        <w:rPr>
          <w:sz w:val="22"/>
          <w:szCs w:val="20"/>
        </w:rPr>
        <w:lastRenderedPageBreak/>
        <w:t>Zařizovací předměty budou typové, dle výběru investora a budou osazeny dle běžných pravidel a pravidel pro osazení zařizovacích předmětů. Obecný popis zařizovacích předmětů je v tabulkách na výkresech.</w:t>
      </w:r>
    </w:p>
    <w:p w:rsidR="00B01576" w:rsidRPr="0062217D" w:rsidRDefault="00B01576" w:rsidP="00B01576">
      <w:pPr>
        <w:autoSpaceDE w:val="0"/>
        <w:spacing w:before="57"/>
        <w:jc w:val="both"/>
        <w:rPr>
          <w:sz w:val="22"/>
          <w:szCs w:val="20"/>
        </w:rPr>
      </w:pPr>
      <w:r w:rsidRPr="0062217D">
        <w:rPr>
          <w:b/>
          <w:bCs/>
          <w:sz w:val="22"/>
          <w:szCs w:val="20"/>
        </w:rPr>
        <w:tab/>
      </w:r>
      <w:r w:rsidRPr="0062217D">
        <w:rPr>
          <w:sz w:val="22"/>
          <w:szCs w:val="20"/>
        </w:rPr>
        <w:t>Doporučené výrobky:</w:t>
      </w:r>
    </w:p>
    <w:p w:rsidR="00B01576" w:rsidRPr="0062217D" w:rsidRDefault="00B01576" w:rsidP="00B01576">
      <w:pPr>
        <w:autoSpaceDE w:val="0"/>
        <w:spacing w:before="57"/>
        <w:jc w:val="both"/>
        <w:rPr>
          <w:sz w:val="22"/>
          <w:szCs w:val="20"/>
        </w:rPr>
      </w:pPr>
      <w:r w:rsidRPr="0062217D">
        <w:rPr>
          <w:sz w:val="22"/>
          <w:szCs w:val="20"/>
        </w:rPr>
        <w:tab/>
        <w:t xml:space="preserve">WC: </w:t>
      </w:r>
      <w:proofErr w:type="gramStart"/>
      <w:r w:rsidRPr="0062217D">
        <w:rPr>
          <w:sz w:val="22"/>
          <w:szCs w:val="20"/>
        </w:rPr>
        <w:t>závěsné , se</w:t>
      </w:r>
      <w:proofErr w:type="gramEnd"/>
      <w:r w:rsidRPr="0062217D">
        <w:rPr>
          <w:sz w:val="22"/>
          <w:szCs w:val="20"/>
        </w:rPr>
        <w:t xml:space="preserve"> splachovacím systémem a zabudovanou nádržkou, </w:t>
      </w:r>
      <w:proofErr w:type="spellStart"/>
      <w:r w:rsidRPr="0062217D">
        <w:rPr>
          <w:sz w:val="22"/>
          <w:szCs w:val="20"/>
        </w:rPr>
        <w:t>přípojení</w:t>
      </w:r>
      <w:proofErr w:type="spellEnd"/>
      <w:r w:rsidRPr="0062217D">
        <w:rPr>
          <w:sz w:val="22"/>
          <w:szCs w:val="20"/>
        </w:rPr>
        <w:t xml:space="preserve"> SV DN15, kanalizace </w:t>
      </w:r>
      <w:r w:rsidRPr="0062217D">
        <w:rPr>
          <w:sz w:val="22"/>
          <w:szCs w:val="20"/>
        </w:rPr>
        <w:tab/>
        <w:t>DN100</w:t>
      </w:r>
    </w:p>
    <w:p w:rsidR="00B01576" w:rsidRPr="0062217D" w:rsidRDefault="00B01576" w:rsidP="00B01576">
      <w:pPr>
        <w:autoSpaceDE w:val="0"/>
        <w:spacing w:before="57"/>
        <w:jc w:val="both"/>
        <w:rPr>
          <w:sz w:val="22"/>
          <w:szCs w:val="20"/>
        </w:rPr>
      </w:pPr>
      <w:r w:rsidRPr="0062217D">
        <w:rPr>
          <w:sz w:val="22"/>
          <w:szCs w:val="20"/>
        </w:rPr>
        <w:tab/>
        <w:t xml:space="preserve">Umyvadla: keramická samostatná, šíře 550 mm s </w:t>
      </w:r>
      <w:proofErr w:type="spellStart"/>
      <w:r w:rsidRPr="0062217D">
        <w:rPr>
          <w:sz w:val="22"/>
          <w:szCs w:val="20"/>
        </w:rPr>
        <w:t>jednopákovou</w:t>
      </w:r>
      <w:proofErr w:type="spellEnd"/>
      <w:r w:rsidRPr="0062217D">
        <w:rPr>
          <w:sz w:val="22"/>
          <w:szCs w:val="20"/>
        </w:rPr>
        <w:t xml:space="preserve"> směšovací baterií a zápachovou </w:t>
      </w:r>
      <w:r w:rsidRPr="0062217D">
        <w:rPr>
          <w:sz w:val="22"/>
          <w:szCs w:val="20"/>
        </w:rPr>
        <w:tab/>
      </w:r>
      <w:r w:rsidRPr="0062217D">
        <w:rPr>
          <w:sz w:val="22"/>
          <w:szCs w:val="20"/>
        </w:rPr>
        <w:tab/>
        <w:t>uzávěrou DN40</w:t>
      </w:r>
    </w:p>
    <w:p w:rsidR="00B01576" w:rsidRPr="0062217D" w:rsidRDefault="00B01576" w:rsidP="00B01576">
      <w:pPr>
        <w:autoSpaceDE w:val="0"/>
        <w:spacing w:before="57"/>
        <w:jc w:val="both"/>
        <w:rPr>
          <w:sz w:val="22"/>
          <w:szCs w:val="20"/>
        </w:rPr>
      </w:pPr>
      <w:r w:rsidRPr="0062217D">
        <w:rPr>
          <w:sz w:val="22"/>
          <w:szCs w:val="20"/>
        </w:rPr>
        <w:tab/>
        <w:t>Urinál: keramický s automatickým splachováním</w:t>
      </w:r>
    </w:p>
    <w:p w:rsidR="00B01576" w:rsidRPr="0062217D" w:rsidRDefault="00B01576" w:rsidP="00B01576">
      <w:pPr>
        <w:autoSpaceDE w:val="0"/>
        <w:spacing w:before="57"/>
        <w:jc w:val="both"/>
        <w:rPr>
          <w:b/>
          <w:bCs/>
          <w:szCs w:val="20"/>
        </w:rPr>
      </w:pPr>
      <w:r w:rsidRPr="0062217D">
        <w:rPr>
          <w:sz w:val="22"/>
          <w:szCs w:val="20"/>
        </w:rPr>
        <w:tab/>
        <w:t xml:space="preserve">Dřez: nerezový ve </w:t>
      </w:r>
      <w:proofErr w:type="spellStart"/>
      <w:r w:rsidRPr="0062217D">
        <w:rPr>
          <w:sz w:val="22"/>
          <w:szCs w:val="20"/>
        </w:rPr>
        <w:t>čtyřhraném</w:t>
      </w:r>
      <w:proofErr w:type="spellEnd"/>
      <w:r w:rsidRPr="0062217D">
        <w:rPr>
          <w:sz w:val="22"/>
          <w:szCs w:val="20"/>
        </w:rPr>
        <w:t xml:space="preserve"> provedení s </w:t>
      </w:r>
      <w:proofErr w:type="spellStart"/>
      <w:r w:rsidRPr="0062217D">
        <w:rPr>
          <w:sz w:val="22"/>
          <w:szCs w:val="20"/>
        </w:rPr>
        <w:t>odkapem</w:t>
      </w:r>
      <w:proofErr w:type="spellEnd"/>
      <w:r w:rsidRPr="0062217D">
        <w:rPr>
          <w:sz w:val="22"/>
          <w:szCs w:val="20"/>
        </w:rPr>
        <w:t xml:space="preserve">, se stojánkovou směšovací baterií a </w:t>
      </w:r>
      <w:r w:rsidRPr="0062217D">
        <w:rPr>
          <w:sz w:val="22"/>
          <w:szCs w:val="20"/>
        </w:rPr>
        <w:tab/>
      </w:r>
      <w:r w:rsidRPr="0062217D">
        <w:rPr>
          <w:sz w:val="22"/>
          <w:szCs w:val="20"/>
        </w:rPr>
        <w:tab/>
        <w:t xml:space="preserve">zápachovou uzávěrou DN40 </w:t>
      </w:r>
    </w:p>
    <w:p w:rsidR="00B01576" w:rsidRPr="0062217D" w:rsidRDefault="00B01576" w:rsidP="00B01576">
      <w:pPr>
        <w:autoSpaceDE w:val="0"/>
        <w:spacing w:before="57"/>
        <w:jc w:val="both"/>
        <w:rPr>
          <w:b/>
          <w:bCs/>
          <w:szCs w:val="20"/>
        </w:rPr>
      </w:pPr>
    </w:p>
    <w:p w:rsidR="00B01576" w:rsidRPr="0062217D" w:rsidRDefault="00B01576" w:rsidP="00B01576">
      <w:pPr>
        <w:autoSpaceDE w:val="0"/>
        <w:spacing w:before="57"/>
        <w:jc w:val="both"/>
        <w:rPr>
          <w:bCs/>
          <w:sz w:val="22"/>
          <w:szCs w:val="20"/>
          <w:u w:val="single"/>
        </w:rPr>
      </w:pPr>
      <w:r w:rsidRPr="0062217D">
        <w:rPr>
          <w:bCs/>
          <w:sz w:val="22"/>
          <w:szCs w:val="20"/>
          <w:u w:val="single"/>
        </w:rPr>
        <w:t>Požární vodovod</w:t>
      </w:r>
    </w:p>
    <w:p w:rsidR="00B01576" w:rsidRPr="0062217D" w:rsidRDefault="00B01576" w:rsidP="00B01576">
      <w:pPr>
        <w:autoSpaceDE w:val="0"/>
        <w:spacing w:before="57"/>
        <w:jc w:val="both"/>
        <w:rPr>
          <w:sz w:val="22"/>
          <w:szCs w:val="20"/>
        </w:rPr>
      </w:pPr>
      <w:r w:rsidRPr="0062217D">
        <w:rPr>
          <w:sz w:val="22"/>
          <w:szCs w:val="20"/>
        </w:rPr>
        <w:t xml:space="preserve">V objektu je umístěn požární vodovod. Páteřní rozvod </w:t>
      </w:r>
      <w:proofErr w:type="gramStart"/>
      <w:r w:rsidRPr="0062217D">
        <w:rPr>
          <w:sz w:val="22"/>
          <w:szCs w:val="20"/>
        </w:rPr>
        <w:t>vody  je</w:t>
      </w:r>
      <w:proofErr w:type="gramEnd"/>
      <w:r w:rsidRPr="0062217D">
        <w:rPr>
          <w:sz w:val="22"/>
          <w:szCs w:val="20"/>
        </w:rPr>
        <w:t xml:space="preserve"> z ocelových trubek závitových. Zařízení není dotčeno stavebními úpravami.</w:t>
      </w:r>
    </w:p>
    <w:p w:rsidR="00A55788" w:rsidRPr="0062217D" w:rsidRDefault="00A55788" w:rsidP="00B01576">
      <w:pPr>
        <w:autoSpaceDE w:val="0"/>
        <w:spacing w:before="57"/>
        <w:jc w:val="both"/>
        <w:rPr>
          <w:sz w:val="22"/>
          <w:szCs w:val="20"/>
        </w:rPr>
      </w:pPr>
    </w:p>
    <w:p w:rsidR="00A55788" w:rsidRPr="0062217D" w:rsidRDefault="00A55788" w:rsidP="00B01576">
      <w:pPr>
        <w:autoSpaceDE w:val="0"/>
        <w:spacing w:before="57"/>
        <w:jc w:val="both"/>
        <w:rPr>
          <w:b/>
          <w:i/>
          <w:sz w:val="22"/>
          <w:szCs w:val="20"/>
        </w:rPr>
      </w:pPr>
      <w:r w:rsidRPr="0062217D">
        <w:rPr>
          <w:b/>
          <w:i/>
          <w:sz w:val="22"/>
          <w:szCs w:val="20"/>
        </w:rPr>
        <w:t>Vnitřní rozvody kanalizace</w:t>
      </w:r>
    </w:p>
    <w:p w:rsidR="00A55788" w:rsidRPr="0062217D" w:rsidRDefault="00A55788" w:rsidP="00A55788">
      <w:pPr>
        <w:autoSpaceDE w:val="0"/>
        <w:spacing w:before="57"/>
        <w:jc w:val="both"/>
        <w:rPr>
          <w:sz w:val="22"/>
          <w:szCs w:val="20"/>
          <w:u w:val="single"/>
        </w:rPr>
      </w:pPr>
      <w:r w:rsidRPr="0062217D">
        <w:rPr>
          <w:bCs/>
          <w:sz w:val="22"/>
          <w:szCs w:val="20"/>
          <w:u w:val="single"/>
        </w:rPr>
        <w:t>Odpadní potrubí</w:t>
      </w:r>
    </w:p>
    <w:p w:rsidR="00A55788" w:rsidRPr="0062217D" w:rsidRDefault="00A55788" w:rsidP="00A55788">
      <w:pPr>
        <w:autoSpaceDE w:val="0"/>
        <w:spacing w:before="57"/>
        <w:ind w:firstLine="709"/>
        <w:jc w:val="both"/>
        <w:rPr>
          <w:sz w:val="22"/>
          <w:szCs w:val="20"/>
        </w:rPr>
      </w:pPr>
      <w:r w:rsidRPr="0062217D">
        <w:rPr>
          <w:sz w:val="22"/>
          <w:szCs w:val="20"/>
        </w:rPr>
        <w:t xml:space="preserve">Odpadní potrubí bude dotčeno pouze připojením nových zařizovacích předmětů, popř. připojením odvodu </w:t>
      </w:r>
      <w:proofErr w:type="spellStart"/>
      <w:r w:rsidRPr="0062217D">
        <w:rPr>
          <w:sz w:val="22"/>
          <w:szCs w:val="20"/>
        </w:rPr>
        <w:t>kondezátu</w:t>
      </w:r>
      <w:proofErr w:type="spellEnd"/>
      <w:r w:rsidRPr="0062217D">
        <w:rPr>
          <w:sz w:val="22"/>
          <w:szCs w:val="20"/>
        </w:rPr>
        <w:t xml:space="preserve"> přes </w:t>
      </w:r>
      <w:proofErr w:type="spellStart"/>
      <w:r w:rsidRPr="0062217D">
        <w:rPr>
          <w:sz w:val="22"/>
          <w:szCs w:val="20"/>
        </w:rPr>
        <w:t>podomítkové</w:t>
      </w:r>
      <w:proofErr w:type="spellEnd"/>
      <w:r w:rsidRPr="0062217D">
        <w:rPr>
          <w:sz w:val="22"/>
          <w:szCs w:val="20"/>
        </w:rPr>
        <w:t xml:space="preserve"> zápachové uzávěry ze stoupacích potrubí VZT. </w:t>
      </w:r>
    </w:p>
    <w:p w:rsidR="00A55788" w:rsidRPr="0062217D" w:rsidRDefault="00A55788" w:rsidP="00A55788">
      <w:pPr>
        <w:autoSpaceDE w:val="0"/>
        <w:ind w:firstLine="709"/>
        <w:jc w:val="both"/>
      </w:pPr>
      <w:r w:rsidRPr="0062217D">
        <w:rPr>
          <w:sz w:val="22"/>
          <w:szCs w:val="20"/>
        </w:rPr>
        <w:t xml:space="preserve">Na stávajícím </w:t>
      </w:r>
      <w:proofErr w:type="spellStart"/>
      <w:r w:rsidRPr="0062217D">
        <w:rPr>
          <w:sz w:val="22"/>
          <w:szCs w:val="20"/>
        </w:rPr>
        <w:t>kanaliazčním</w:t>
      </w:r>
      <w:proofErr w:type="spellEnd"/>
      <w:r w:rsidRPr="0062217D">
        <w:rPr>
          <w:sz w:val="22"/>
          <w:szCs w:val="20"/>
        </w:rPr>
        <w:t xml:space="preserve"> stoupacím potrubí bez ohledu na materiál bude přes redukce a těsnění vložena vhodná odbočka pro systém HT. Odbočky budou navrženy s úhlem 45 popř. 87°. Vyústění větracího potrubí je řešeno stávajícím způsobem nad střechou. Střešní hlavice budou součástí stavby – rekonstrukce střechy.</w:t>
      </w:r>
    </w:p>
    <w:p w:rsidR="00A55788" w:rsidRPr="0062217D" w:rsidRDefault="00A55788" w:rsidP="00A55788">
      <w:pPr>
        <w:autoSpaceDE w:val="0"/>
        <w:jc w:val="both"/>
        <w:rPr>
          <w:b/>
          <w:bCs/>
          <w:sz w:val="22"/>
          <w:szCs w:val="20"/>
        </w:rPr>
      </w:pPr>
    </w:p>
    <w:p w:rsidR="00A55788" w:rsidRPr="0062217D" w:rsidRDefault="00A55788" w:rsidP="00A55788">
      <w:pPr>
        <w:autoSpaceDE w:val="0"/>
        <w:jc w:val="both"/>
        <w:rPr>
          <w:sz w:val="22"/>
          <w:szCs w:val="20"/>
          <w:u w:val="single"/>
        </w:rPr>
      </w:pPr>
      <w:r w:rsidRPr="0062217D">
        <w:rPr>
          <w:bCs/>
          <w:sz w:val="22"/>
          <w:szCs w:val="20"/>
          <w:u w:val="single"/>
        </w:rPr>
        <w:t>Svodné potrubí</w:t>
      </w:r>
      <w:r w:rsidRPr="0062217D">
        <w:rPr>
          <w:sz w:val="22"/>
          <w:szCs w:val="20"/>
          <w:u w:val="single"/>
        </w:rPr>
        <w:t xml:space="preserve"> </w:t>
      </w:r>
    </w:p>
    <w:p w:rsidR="00A55788" w:rsidRPr="0062217D" w:rsidRDefault="00A55788" w:rsidP="00A55788">
      <w:pPr>
        <w:autoSpaceDE w:val="0"/>
        <w:jc w:val="both"/>
      </w:pPr>
      <w:r w:rsidRPr="0062217D">
        <w:rPr>
          <w:sz w:val="22"/>
          <w:szCs w:val="20"/>
        </w:rPr>
        <w:t>Nebude dotčeno stavebními úpravami.</w:t>
      </w:r>
    </w:p>
    <w:p w:rsidR="00A55788" w:rsidRPr="0062217D" w:rsidRDefault="00A55788" w:rsidP="00A55788">
      <w:pPr>
        <w:autoSpaceDE w:val="0"/>
        <w:jc w:val="both"/>
      </w:pPr>
    </w:p>
    <w:p w:rsidR="00A55788" w:rsidRPr="0062217D" w:rsidRDefault="00A55788" w:rsidP="00A55788">
      <w:pPr>
        <w:autoSpaceDE w:val="0"/>
        <w:jc w:val="both"/>
        <w:rPr>
          <w:bCs/>
          <w:sz w:val="22"/>
          <w:szCs w:val="20"/>
          <w:u w:val="single"/>
        </w:rPr>
      </w:pPr>
      <w:r w:rsidRPr="0062217D">
        <w:rPr>
          <w:bCs/>
          <w:sz w:val="22"/>
          <w:szCs w:val="20"/>
          <w:u w:val="single"/>
        </w:rPr>
        <w:t>Připojovací potrubí</w:t>
      </w:r>
    </w:p>
    <w:p w:rsidR="00A55788" w:rsidRPr="0062217D" w:rsidRDefault="00A55788" w:rsidP="00A55788">
      <w:pPr>
        <w:autoSpaceDE w:val="0"/>
        <w:ind w:firstLine="709"/>
        <w:jc w:val="both"/>
      </w:pPr>
      <w:r w:rsidRPr="0062217D">
        <w:rPr>
          <w:b/>
          <w:bCs/>
          <w:sz w:val="22"/>
          <w:szCs w:val="20"/>
        </w:rPr>
        <w:t>Připojovací potrubí</w:t>
      </w:r>
      <w:r w:rsidRPr="0062217D">
        <w:rPr>
          <w:sz w:val="22"/>
          <w:szCs w:val="20"/>
        </w:rPr>
        <w:t xml:space="preserve"> budou provedena z trubek systému </w:t>
      </w:r>
      <w:proofErr w:type="spellStart"/>
      <w:r w:rsidRPr="0062217D">
        <w:rPr>
          <w:sz w:val="22"/>
          <w:szCs w:val="20"/>
        </w:rPr>
        <w:t>PPs</w:t>
      </w:r>
      <w:proofErr w:type="spellEnd"/>
      <w:r w:rsidRPr="0062217D">
        <w:rPr>
          <w:sz w:val="22"/>
          <w:szCs w:val="20"/>
        </w:rPr>
        <w:t xml:space="preserve"> HT DN40 - DN110 (dle zařizovacího předmětu) a budou mít spád min. 3%. Odbočky a kolena budou navrženy s úhlem 45°, oblouky budou přednostně prováděny z dvou kolen o 45° Potrubí budou vedena v drážce v zdivu nebo v instalační </w:t>
      </w:r>
      <w:proofErr w:type="spellStart"/>
      <w:r w:rsidRPr="0062217D">
        <w:rPr>
          <w:sz w:val="22"/>
          <w:szCs w:val="20"/>
        </w:rPr>
        <w:t>předstěně</w:t>
      </w:r>
      <w:proofErr w:type="spellEnd"/>
      <w:r w:rsidRPr="0062217D">
        <w:rPr>
          <w:sz w:val="22"/>
          <w:szCs w:val="20"/>
        </w:rPr>
        <w:t>. Délka potrubí bude převážně do 4,0m.</w:t>
      </w:r>
    </w:p>
    <w:p w:rsidR="009B753D" w:rsidRPr="00D566A2" w:rsidRDefault="009B753D" w:rsidP="00B01576">
      <w:pPr>
        <w:rPr>
          <w:b/>
          <w:color w:val="FF0000"/>
        </w:rPr>
      </w:pPr>
    </w:p>
    <w:p w:rsidR="00686CD6" w:rsidRPr="001F657A" w:rsidRDefault="00686CD6" w:rsidP="00B01576">
      <w:pPr>
        <w:rPr>
          <w:b/>
        </w:rPr>
      </w:pPr>
      <w:r w:rsidRPr="001F657A">
        <w:rPr>
          <w:b/>
        </w:rPr>
        <w:t xml:space="preserve">Vytápění </w:t>
      </w:r>
    </w:p>
    <w:p w:rsidR="001D646D" w:rsidRDefault="001D646D" w:rsidP="001D646D">
      <w:pPr>
        <w:spacing w:before="57"/>
        <w:jc w:val="both"/>
        <w:rPr>
          <w:sz w:val="22"/>
          <w:szCs w:val="20"/>
        </w:rPr>
      </w:pPr>
      <w:r>
        <w:rPr>
          <w:b/>
          <w:bCs/>
          <w:sz w:val="22"/>
          <w:szCs w:val="20"/>
        </w:rPr>
        <w:tab/>
      </w:r>
      <w:r>
        <w:rPr>
          <w:sz w:val="22"/>
          <w:szCs w:val="20"/>
        </w:rPr>
        <w:t xml:space="preserve">Na základě požadavků investora bude nově odinstalováno a opětovně namontováno otopné </w:t>
      </w:r>
      <w:proofErr w:type="gramStart"/>
      <w:r>
        <w:rPr>
          <w:sz w:val="22"/>
          <w:szCs w:val="20"/>
        </w:rPr>
        <w:t>těleso v  přístavku</w:t>
      </w:r>
      <w:proofErr w:type="gramEnd"/>
      <w:r>
        <w:rPr>
          <w:sz w:val="22"/>
          <w:szCs w:val="20"/>
        </w:rPr>
        <w:t xml:space="preserve">, kde bude umístěn dieselový agregát. Veškeré armatury, termostatická hlavice a šroubení bude ponecháno. Těleso bude v době </w:t>
      </w:r>
      <w:r w:rsidR="007C6753">
        <w:rPr>
          <w:sz w:val="22"/>
          <w:szCs w:val="20"/>
        </w:rPr>
        <w:t xml:space="preserve">bouracích </w:t>
      </w:r>
      <w:proofErr w:type="gramStart"/>
      <w:r w:rsidR="007C6753">
        <w:rPr>
          <w:sz w:val="22"/>
          <w:szCs w:val="20"/>
        </w:rPr>
        <w:t xml:space="preserve">prací v </w:t>
      </w:r>
      <w:r>
        <w:rPr>
          <w:sz w:val="22"/>
          <w:szCs w:val="20"/>
        </w:rPr>
        <w:t xml:space="preserve"> objektu</w:t>
      </w:r>
      <w:proofErr w:type="gramEnd"/>
      <w:r>
        <w:rPr>
          <w:sz w:val="22"/>
          <w:szCs w:val="20"/>
        </w:rPr>
        <w:t xml:space="preserve"> přemístěno do stávající budovy a po ukončení prací na přístavbě bude vráceno na původní místo. Potrubí zůstane stávající.</w:t>
      </w:r>
      <w:r>
        <w:rPr>
          <w:sz w:val="22"/>
          <w:szCs w:val="20"/>
        </w:rPr>
        <w:tab/>
      </w:r>
      <w:r>
        <w:rPr>
          <w:sz w:val="22"/>
          <w:szCs w:val="20"/>
        </w:rPr>
        <w:tab/>
      </w:r>
    </w:p>
    <w:p w:rsidR="001F657A" w:rsidRDefault="001F657A" w:rsidP="001F657A">
      <w:pPr>
        <w:spacing w:before="57"/>
        <w:jc w:val="both"/>
        <w:rPr>
          <w:sz w:val="22"/>
          <w:szCs w:val="22"/>
        </w:rPr>
      </w:pPr>
    </w:p>
    <w:p w:rsidR="001F657A" w:rsidRDefault="001F657A" w:rsidP="001F657A">
      <w:pPr>
        <w:spacing w:before="57"/>
        <w:jc w:val="both"/>
        <w:rPr>
          <w:rStyle w:val="Standardnpsmoodstavce2"/>
          <w:bCs/>
          <w:iCs/>
          <w:sz w:val="22"/>
          <w:szCs w:val="22"/>
        </w:rPr>
      </w:pPr>
      <w:r>
        <w:rPr>
          <w:sz w:val="22"/>
          <w:szCs w:val="22"/>
        </w:rPr>
        <w:t xml:space="preserve">Vzhledem k demolici stávajícího objektu, ze kterého vede topná přípojka do garáží, bude nově přepojen objekt garáží novou topnou přípojkou ze stávající armaturní šachty. </w:t>
      </w:r>
      <w:r>
        <w:rPr>
          <w:rStyle w:val="Standardnpsmoodstavce2"/>
          <w:bCs/>
          <w:iCs/>
          <w:sz w:val="22"/>
          <w:szCs w:val="22"/>
        </w:rPr>
        <w:t>Na rozvod vedený v zemi mezi armaturní šachtou a garáží bude použito potrubí předizolované ze síťovaného PE v dimenzi DN25 -  PE-</w:t>
      </w:r>
      <w:proofErr w:type="spellStart"/>
      <w:r>
        <w:rPr>
          <w:rStyle w:val="Standardnpsmoodstavce2"/>
          <w:bCs/>
          <w:iCs/>
          <w:sz w:val="22"/>
          <w:szCs w:val="22"/>
        </w:rPr>
        <w:t>Xa</w:t>
      </w:r>
      <w:proofErr w:type="spellEnd"/>
      <w:r>
        <w:rPr>
          <w:rStyle w:val="Standardnpsmoodstavce2"/>
          <w:bCs/>
          <w:iCs/>
          <w:sz w:val="22"/>
          <w:szCs w:val="22"/>
        </w:rPr>
        <w:t xml:space="preserve"> SDR11 32/91. Potrubí bude vedeno v hloubce cca 800 mm pod </w:t>
      </w:r>
      <w:proofErr w:type="gramStart"/>
      <w:r>
        <w:rPr>
          <w:rStyle w:val="Standardnpsmoodstavce2"/>
          <w:bCs/>
          <w:iCs/>
          <w:sz w:val="22"/>
          <w:szCs w:val="22"/>
        </w:rPr>
        <w:t>UT</w:t>
      </w:r>
      <w:proofErr w:type="gramEnd"/>
      <w:r>
        <w:rPr>
          <w:rStyle w:val="Standardnpsmoodstavce2"/>
          <w:bCs/>
          <w:iCs/>
          <w:sz w:val="22"/>
          <w:szCs w:val="22"/>
        </w:rPr>
        <w:t xml:space="preserve"> a bude napojeno na stávající potrubí u podlahy garáže. V místě stávajícího prostupu bude obnažené potrubí zakryto plechovým záklopem a </w:t>
      </w:r>
      <w:proofErr w:type="gramStart"/>
      <w:r>
        <w:rPr>
          <w:rStyle w:val="Standardnpsmoodstavce2"/>
          <w:bCs/>
          <w:iCs/>
          <w:sz w:val="22"/>
          <w:szCs w:val="22"/>
        </w:rPr>
        <w:t>dodatečně  izolováno</w:t>
      </w:r>
      <w:proofErr w:type="gramEnd"/>
      <w:r>
        <w:rPr>
          <w:rStyle w:val="Standardnpsmoodstavce2"/>
          <w:bCs/>
          <w:iCs/>
          <w:sz w:val="22"/>
          <w:szCs w:val="22"/>
        </w:rPr>
        <w:t xml:space="preserve"> deskami XPS </w:t>
      </w:r>
      <w:proofErr w:type="spellStart"/>
      <w:r>
        <w:rPr>
          <w:rStyle w:val="Standardnpsmoodstavce2"/>
          <w:bCs/>
          <w:iCs/>
          <w:sz w:val="22"/>
          <w:szCs w:val="22"/>
        </w:rPr>
        <w:t>tl</w:t>
      </w:r>
      <w:proofErr w:type="spellEnd"/>
      <w:r>
        <w:rPr>
          <w:rStyle w:val="Standardnpsmoodstavce2"/>
          <w:bCs/>
          <w:iCs/>
          <w:sz w:val="22"/>
          <w:szCs w:val="22"/>
        </w:rPr>
        <w:t xml:space="preserve">. 30 mm uložené až do hloubky 500 mm pod ÚT. </w:t>
      </w:r>
    </w:p>
    <w:p w:rsidR="001F657A" w:rsidRDefault="001F657A" w:rsidP="001F657A">
      <w:pPr>
        <w:spacing w:before="57"/>
        <w:jc w:val="both"/>
        <w:rPr>
          <w:rStyle w:val="Standardnpsmoodstavce2"/>
          <w:bCs/>
          <w:iCs/>
          <w:sz w:val="22"/>
          <w:szCs w:val="22"/>
        </w:rPr>
      </w:pPr>
    </w:p>
    <w:p w:rsidR="001F657A" w:rsidRPr="001F657A" w:rsidRDefault="001F657A" w:rsidP="001F657A">
      <w:pPr>
        <w:spacing w:before="57"/>
        <w:jc w:val="both"/>
        <w:rPr>
          <w:bCs/>
          <w:sz w:val="22"/>
          <w:szCs w:val="22"/>
        </w:rPr>
      </w:pPr>
      <w:r w:rsidRPr="001F657A">
        <w:rPr>
          <w:bCs/>
          <w:sz w:val="22"/>
          <w:szCs w:val="20"/>
          <w:u w:val="single"/>
        </w:rPr>
        <w:t xml:space="preserve">Popis úprav soustavy </w:t>
      </w:r>
      <w:proofErr w:type="gramStart"/>
      <w:r w:rsidRPr="001F657A">
        <w:rPr>
          <w:bCs/>
          <w:sz w:val="22"/>
          <w:szCs w:val="20"/>
          <w:u w:val="single"/>
        </w:rPr>
        <w:t>vytápění  po</w:t>
      </w:r>
      <w:proofErr w:type="gramEnd"/>
      <w:r w:rsidRPr="001F657A">
        <w:rPr>
          <w:bCs/>
          <w:sz w:val="22"/>
          <w:szCs w:val="20"/>
          <w:u w:val="single"/>
        </w:rPr>
        <w:t xml:space="preserve"> celkovém zateplení objektu:</w:t>
      </w:r>
    </w:p>
    <w:p w:rsidR="001F657A" w:rsidRDefault="001F657A" w:rsidP="001F657A">
      <w:pPr>
        <w:spacing w:before="57"/>
        <w:jc w:val="both"/>
        <w:rPr>
          <w:sz w:val="22"/>
          <w:szCs w:val="22"/>
        </w:rPr>
      </w:pPr>
      <w:r>
        <w:rPr>
          <w:b/>
          <w:bCs/>
          <w:sz w:val="22"/>
          <w:szCs w:val="22"/>
        </w:rPr>
        <w:lastRenderedPageBreak/>
        <w:tab/>
      </w:r>
      <w:r>
        <w:rPr>
          <w:sz w:val="22"/>
          <w:szCs w:val="22"/>
        </w:rPr>
        <w:t xml:space="preserve">Součástí objektu je návrh zateplení obvodových stěn a střešního pláště. Tímto dojde k podstatnému snížení nároků na potřebu tepelné energie na vytápění. Aby nedošlo k zbytečnému přetápění </w:t>
      </w:r>
      <w:proofErr w:type="gramStart"/>
      <w:r>
        <w:rPr>
          <w:sz w:val="22"/>
          <w:szCs w:val="22"/>
        </w:rPr>
        <w:t>objektu nebo</w:t>
      </w:r>
      <w:proofErr w:type="gramEnd"/>
      <w:r>
        <w:rPr>
          <w:sz w:val="22"/>
          <w:szCs w:val="22"/>
        </w:rPr>
        <w:t xml:space="preserve"> škrcení průtoků v otopné soustavě je doporučeno provést úpravy na zdroji tepla. Vzhledem k napojení objektu na výměníkovou stanici je doporučeno snížit teplotu otopné vody na </w:t>
      </w:r>
      <w:proofErr w:type="spellStart"/>
      <w:r>
        <w:rPr>
          <w:sz w:val="22"/>
          <w:szCs w:val="22"/>
        </w:rPr>
        <w:t>ekvitermní</w:t>
      </w:r>
      <w:proofErr w:type="spellEnd"/>
      <w:r>
        <w:rPr>
          <w:sz w:val="22"/>
          <w:szCs w:val="22"/>
        </w:rPr>
        <w:t xml:space="preserve"> křivce budovy odpovídající snížení výkonu otopných těles o cca 20%-25%. Tomu nově odpovídá hodnota maximální teplotního spádu cca 75/55-80/60°C. Dílčí regulace v jednotlivých místnostech je již zajištěna pomocí termostatických ventilů a hlavic na všech otopných tělesech v objektu.</w:t>
      </w:r>
    </w:p>
    <w:p w:rsidR="001F657A" w:rsidRDefault="001F657A" w:rsidP="001F657A">
      <w:pPr>
        <w:spacing w:before="57"/>
        <w:jc w:val="both"/>
        <w:rPr>
          <w:b/>
          <w:bCs/>
          <w:sz w:val="22"/>
          <w:szCs w:val="22"/>
        </w:rPr>
      </w:pPr>
      <w:r>
        <w:rPr>
          <w:sz w:val="22"/>
          <w:szCs w:val="22"/>
        </w:rPr>
        <w:tab/>
        <w:t>Úpravu topné křivky provede dodavatel tepla.</w:t>
      </w:r>
    </w:p>
    <w:p w:rsidR="001F657A" w:rsidRDefault="001F657A" w:rsidP="001F657A">
      <w:pPr>
        <w:spacing w:before="57"/>
        <w:jc w:val="both"/>
        <w:rPr>
          <w:iCs/>
          <w:sz w:val="22"/>
          <w:szCs w:val="22"/>
        </w:rPr>
      </w:pPr>
    </w:p>
    <w:p w:rsidR="009B753D" w:rsidRPr="00D566A2" w:rsidRDefault="009B753D" w:rsidP="00B01576">
      <w:pPr>
        <w:rPr>
          <w:b/>
          <w:color w:val="FF0000"/>
        </w:rPr>
      </w:pPr>
    </w:p>
    <w:p w:rsidR="003A7C6A" w:rsidRPr="00DE3C68" w:rsidRDefault="00165E45" w:rsidP="00C72F8A">
      <w:pPr>
        <w:rPr>
          <w:b/>
        </w:rPr>
      </w:pPr>
      <w:r w:rsidRPr="00DE3C68">
        <w:rPr>
          <w:b/>
        </w:rPr>
        <w:t>Vzduchotechnika</w:t>
      </w:r>
      <w:r w:rsidR="00DE3C68" w:rsidRPr="00DE3C68">
        <w:rPr>
          <w:b/>
        </w:rPr>
        <w:t xml:space="preserve"> a chlazení</w:t>
      </w:r>
    </w:p>
    <w:p w:rsidR="00DE3C68" w:rsidRDefault="00DE3C68" w:rsidP="00DE3C68">
      <w:pPr>
        <w:pStyle w:val="Zkladntext"/>
        <w:spacing w:after="0"/>
        <w:jc w:val="both"/>
        <w:rPr>
          <w:sz w:val="22"/>
          <w:szCs w:val="22"/>
        </w:rPr>
      </w:pPr>
      <w:r>
        <w:rPr>
          <w:sz w:val="22"/>
          <w:szCs w:val="22"/>
        </w:rPr>
        <w:tab/>
        <w:t>Tento projekt popisuje návrh vzduchotechniky a chlazení v</w:t>
      </w:r>
      <w:r w:rsidR="00E54CFE">
        <w:rPr>
          <w:sz w:val="22"/>
          <w:szCs w:val="22"/>
        </w:rPr>
        <w:t xml:space="preserve"> objektu výjezdové základy Zdravotnické záchranné služby v Sokolově. </w:t>
      </w:r>
      <w:r>
        <w:rPr>
          <w:sz w:val="22"/>
          <w:szCs w:val="22"/>
        </w:rPr>
        <w:t xml:space="preserve">Výměna vzduchu bude v nově řešené části objektu zajištěna pomocí ventilátorů nově umístěných v objektu. </w:t>
      </w:r>
    </w:p>
    <w:p w:rsidR="00DE3C68" w:rsidRDefault="00DE3C68" w:rsidP="00DE3C68">
      <w:pPr>
        <w:jc w:val="both"/>
        <w:rPr>
          <w:b/>
          <w:bCs/>
          <w:sz w:val="22"/>
          <w:szCs w:val="22"/>
        </w:rPr>
      </w:pPr>
      <w:r>
        <w:rPr>
          <w:b/>
          <w:bCs/>
          <w:sz w:val="22"/>
          <w:szCs w:val="22"/>
        </w:rPr>
        <w:t xml:space="preserve"> </w:t>
      </w:r>
    </w:p>
    <w:p w:rsidR="00DE3C68" w:rsidRPr="00DE3C68" w:rsidRDefault="00DE3C68" w:rsidP="00DE3C68">
      <w:pPr>
        <w:jc w:val="both"/>
        <w:rPr>
          <w:bCs/>
          <w:sz w:val="22"/>
          <w:szCs w:val="22"/>
          <w:u w:val="single"/>
        </w:rPr>
      </w:pPr>
      <w:r w:rsidRPr="00DE3C68">
        <w:rPr>
          <w:bCs/>
          <w:sz w:val="22"/>
          <w:szCs w:val="22"/>
          <w:u w:val="single"/>
        </w:rPr>
        <w:t>Instalovaná zařízení</w:t>
      </w:r>
    </w:p>
    <w:p w:rsidR="00DE3C68" w:rsidRPr="00DE3C68" w:rsidRDefault="00DE3C68" w:rsidP="00DE3C68">
      <w:pPr>
        <w:jc w:val="both"/>
        <w:rPr>
          <w:bCs/>
          <w:sz w:val="22"/>
          <w:szCs w:val="22"/>
        </w:rPr>
      </w:pPr>
      <w:r w:rsidRPr="00DE3C68">
        <w:rPr>
          <w:bCs/>
          <w:sz w:val="22"/>
          <w:szCs w:val="22"/>
        </w:rPr>
        <w:tab/>
        <w:t>Zařízení č. 1: Diesel agregát v 1.NP</w:t>
      </w:r>
    </w:p>
    <w:p w:rsidR="00DE3C68" w:rsidRPr="00DE3C68" w:rsidRDefault="00DE3C68" w:rsidP="00DE3C68">
      <w:pPr>
        <w:jc w:val="both"/>
        <w:rPr>
          <w:bCs/>
          <w:sz w:val="22"/>
          <w:szCs w:val="22"/>
        </w:rPr>
      </w:pPr>
      <w:r w:rsidRPr="00DE3C68">
        <w:rPr>
          <w:bCs/>
          <w:sz w:val="22"/>
          <w:szCs w:val="22"/>
        </w:rPr>
        <w:tab/>
        <w:t>Zařízení č. 2: Sociální zařízení ve 3. NP</w:t>
      </w:r>
    </w:p>
    <w:p w:rsidR="00DE3C68" w:rsidRPr="00DE3C68" w:rsidRDefault="00DE3C68" w:rsidP="00DE3C68">
      <w:pPr>
        <w:jc w:val="both"/>
        <w:rPr>
          <w:bCs/>
          <w:sz w:val="22"/>
          <w:szCs w:val="22"/>
        </w:rPr>
      </w:pPr>
      <w:r w:rsidRPr="00DE3C68">
        <w:rPr>
          <w:bCs/>
          <w:sz w:val="22"/>
          <w:szCs w:val="22"/>
        </w:rPr>
        <w:tab/>
        <w:t>Zařízení č. 3: Chlazení ve 2.NP a 3. NP</w:t>
      </w:r>
    </w:p>
    <w:p w:rsidR="00DE3C68" w:rsidRPr="00DE3C68" w:rsidRDefault="00DE3C68" w:rsidP="00DE3C68">
      <w:pPr>
        <w:jc w:val="both"/>
        <w:rPr>
          <w:bCs/>
          <w:sz w:val="22"/>
          <w:szCs w:val="22"/>
        </w:rPr>
      </w:pPr>
    </w:p>
    <w:p w:rsidR="00DE3C68" w:rsidRPr="00DE3C68" w:rsidRDefault="00DE3C68" w:rsidP="00DE3C68">
      <w:pPr>
        <w:jc w:val="both"/>
        <w:rPr>
          <w:bCs/>
          <w:sz w:val="22"/>
          <w:szCs w:val="22"/>
          <w:u w:val="single"/>
        </w:rPr>
      </w:pPr>
      <w:r w:rsidRPr="00DE3C68">
        <w:rPr>
          <w:bCs/>
          <w:sz w:val="22"/>
          <w:szCs w:val="22"/>
          <w:u w:val="single"/>
        </w:rPr>
        <w:t xml:space="preserve"> Zařízení č. 1: Diesel agregát v 1.NP</w:t>
      </w:r>
    </w:p>
    <w:p w:rsidR="00DE3C68" w:rsidRDefault="00DE3C68" w:rsidP="00DE3C68">
      <w:pPr>
        <w:jc w:val="both"/>
        <w:rPr>
          <w:bCs/>
          <w:sz w:val="22"/>
          <w:szCs w:val="22"/>
        </w:rPr>
      </w:pPr>
      <w:r>
        <w:rPr>
          <w:b/>
          <w:bCs/>
          <w:sz w:val="22"/>
          <w:szCs w:val="22"/>
        </w:rPr>
        <w:tab/>
      </w:r>
      <w:r>
        <w:rPr>
          <w:bCs/>
          <w:sz w:val="22"/>
          <w:szCs w:val="22"/>
        </w:rPr>
        <w:t xml:space="preserve">Vzhledem k přesunutí diesel agregátu z venkovního prostředí do vnitřního prostoru bude nutné zajistit přívod spalovacího vzduchu a vzduchu na chlazení motoru. </w:t>
      </w:r>
    </w:p>
    <w:p w:rsidR="00DE3C68" w:rsidRDefault="00DE3C68" w:rsidP="00DE3C68">
      <w:pPr>
        <w:jc w:val="both"/>
        <w:rPr>
          <w:bCs/>
          <w:sz w:val="22"/>
          <w:szCs w:val="22"/>
        </w:rPr>
      </w:pPr>
      <w:r>
        <w:rPr>
          <w:bCs/>
          <w:sz w:val="22"/>
          <w:szCs w:val="22"/>
        </w:rPr>
        <w:tab/>
        <w:t xml:space="preserve">Přívod vzduchu pro chlazení a na úhradu spalovacího vzduchu bude řešen </w:t>
      </w:r>
      <w:proofErr w:type="spellStart"/>
      <w:r>
        <w:rPr>
          <w:bCs/>
          <w:sz w:val="22"/>
          <w:szCs w:val="22"/>
        </w:rPr>
        <w:t>protidešťovou</w:t>
      </w:r>
      <w:proofErr w:type="spellEnd"/>
      <w:r>
        <w:rPr>
          <w:bCs/>
          <w:sz w:val="22"/>
          <w:szCs w:val="22"/>
        </w:rPr>
        <w:t xml:space="preserve"> žaluzií na fasádě objektu a navazující uzavírací těsnou klapkou se </w:t>
      </w:r>
      <w:proofErr w:type="spellStart"/>
      <w:r>
        <w:rPr>
          <w:bCs/>
          <w:sz w:val="22"/>
          <w:szCs w:val="22"/>
        </w:rPr>
        <w:t>servopohonem</w:t>
      </w:r>
      <w:proofErr w:type="spellEnd"/>
      <w:r>
        <w:rPr>
          <w:bCs/>
          <w:sz w:val="22"/>
          <w:szCs w:val="22"/>
        </w:rPr>
        <w:t xml:space="preserve"> a tlumičem hluku. Ukončení sacího potrubí bude pomocí ochranné sítě. </w:t>
      </w:r>
      <w:proofErr w:type="spellStart"/>
      <w:r>
        <w:rPr>
          <w:bCs/>
          <w:sz w:val="22"/>
          <w:szCs w:val="22"/>
        </w:rPr>
        <w:t>Servopohon</w:t>
      </w:r>
      <w:proofErr w:type="spellEnd"/>
      <w:r>
        <w:rPr>
          <w:bCs/>
          <w:sz w:val="22"/>
          <w:szCs w:val="22"/>
        </w:rPr>
        <w:t xml:space="preserve"> bude propojen s řízením diesel </w:t>
      </w:r>
      <w:proofErr w:type="spellStart"/>
      <w:r>
        <w:rPr>
          <w:bCs/>
          <w:sz w:val="22"/>
          <w:szCs w:val="22"/>
        </w:rPr>
        <w:t>agr</w:t>
      </w:r>
      <w:proofErr w:type="spellEnd"/>
      <w:r>
        <w:rPr>
          <w:bCs/>
          <w:sz w:val="22"/>
          <w:szCs w:val="22"/>
        </w:rPr>
        <w:t>. - zajistí profese elektro.</w:t>
      </w:r>
    </w:p>
    <w:p w:rsidR="00DE3C68" w:rsidRDefault="00DE3C68" w:rsidP="00DE3C68">
      <w:pPr>
        <w:jc w:val="both"/>
        <w:rPr>
          <w:b/>
          <w:bCs/>
          <w:sz w:val="22"/>
          <w:szCs w:val="22"/>
        </w:rPr>
      </w:pPr>
      <w:r>
        <w:rPr>
          <w:bCs/>
          <w:sz w:val="22"/>
          <w:szCs w:val="22"/>
        </w:rPr>
        <w:tab/>
        <w:t xml:space="preserve">Výfuk odpadního vzduchu ze zařízení bude řešen pomocí čtyřhranného potrubí, napojené přes pružnou manžetu přímo na opláštění agregátu. Potrubí bude vedeno na fasádu a bude ukončené pomocí </w:t>
      </w:r>
      <w:proofErr w:type="spellStart"/>
      <w:r>
        <w:rPr>
          <w:bCs/>
          <w:sz w:val="22"/>
          <w:szCs w:val="22"/>
        </w:rPr>
        <w:t>protidešťové</w:t>
      </w:r>
      <w:proofErr w:type="spellEnd"/>
      <w:r>
        <w:rPr>
          <w:bCs/>
          <w:sz w:val="22"/>
          <w:szCs w:val="22"/>
        </w:rPr>
        <w:t xml:space="preserve"> žaluzie. V potrubí bude umístěna obdobně těsná uzavírací klapka se </w:t>
      </w:r>
      <w:proofErr w:type="spellStart"/>
      <w:r>
        <w:rPr>
          <w:bCs/>
          <w:sz w:val="22"/>
          <w:szCs w:val="22"/>
        </w:rPr>
        <w:t>servopohonem</w:t>
      </w:r>
      <w:proofErr w:type="spellEnd"/>
      <w:r>
        <w:rPr>
          <w:bCs/>
          <w:sz w:val="22"/>
          <w:szCs w:val="22"/>
        </w:rPr>
        <w:t xml:space="preserve"> a tlumič hluku. Tlumiče hluku budou osazeny náběhy a výběhy. Veškeré potrubí bude tepelně izolované v </w:t>
      </w:r>
      <w:proofErr w:type="spellStart"/>
      <w:r>
        <w:rPr>
          <w:bCs/>
          <w:sz w:val="22"/>
          <w:szCs w:val="22"/>
        </w:rPr>
        <w:t>tl</w:t>
      </w:r>
      <w:proofErr w:type="spellEnd"/>
      <w:r>
        <w:rPr>
          <w:bCs/>
          <w:sz w:val="22"/>
          <w:szCs w:val="22"/>
        </w:rPr>
        <w:t>. 30 mm.</w:t>
      </w:r>
    </w:p>
    <w:p w:rsidR="00DE3C68" w:rsidRDefault="00DE3C68" w:rsidP="00DE3C68">
      <w:pPr>
        <w:jc w:val="both"/>
        <w:rPr>
          <w:b/>
          <w:bCs/>
          <w:sz w:val="22"/>
          <w:szCs w:val="22"/>
        </w:rPr>
      </w:pPr>
    </w:p>
    <w:p w:rsidR="00DE3C68" w:rsidRPr="00DE3C68" w:rsidRDefault="00DE3C68" w:rsidP="00DE3C68">
      <w:pPr>
        <w:jc w:val="both"/>
        <w:rPr>
          <w:sz w:val="22"/>
          <w:szCs w:val="22"/>
          <w:u w:val="single"/>
        </w:rPr>
      </w:pPr>
      <w:r w:rsidRPr="00DE3C68">
        <w:rPr>
          <w:bCs/>
          <w:sz w:val="22"/>
          <w:szCs w:val="22"/>
          <w:u w:val="single"/>
        </w:rPr>
        <w:t>Zařízení č. 2: Sociálních zařízení ve 3. NP</w:t>
      </w:r>
    </w:p>
    <w:p w:rsidR="00DE3C68" w:rsidRDefault="00DE3C68" w:rsidP="00DE3C68">
      <w:pPr>
        <w:jc w:val="both"/>
        <w:rPr>
          <w:sz w:val="22"/>
          <w:szCs w:val="22"/>
        </w:rPr>
      </w:pPr>
      <w:r>
        <w:rPr>
          <w:sz w:val="22"/>
          <w:szCs w:val="22"/>
        </w:rPr>
        <w:tab/>
        <w:t xml:space="preserve">Prostory upraveného hygienického zázemí budou větrány nuceně odtahem samostatným ventilátorem o výkonu 200 m3/hod umístěným v místnosti pod stropem. Prostory budou větrány nárazově podtlakově - přisáváním vzduchu z okolních místností mřížkou ve dveřích nebo spárou pod dveřmi (min. výška 1 cm). Pro odvod vzduchu bude použit radiální potrubní ventilátor o výkonu 200 m3/hod (např. RK 125L). Na straně výtlaku ventilátoru bude zpětná klapka. V místnostech budou pro odvod vzduchu instalovány přímo na potrubí odvodní kovové talířové ventily v bílém provedení o průměrech 125 mm. </w:t>
      </w:r>
    </w:p>
    <w:p w:rsidR="00DE3C68" w:rsidRDefault="00DE3C68" w:rsidP="00DE3C68">
      <w:pPr>
        <w:jc w:val="both"/>
        <w:rPr>
          <w:sz w:val="22"/>
          <w:szCs w:val="22"/>
        </w:rPr>
      </w:pPr>
      <w:r>
        <w:rPr>
          <w:sz w:val="22"/>
          <w:szCs w:val="22"/>
        </w:rPr>
        <w:tab/>
        <w:t xml:space="preserve">Ventilátory budou na potrubí připojeny pomocí pružných manžet. Vzduchotechnické rozvody budou provedeny z kruhového potrubí </w:t>
      </w:r>
      <w:proofErr w:type="spellStart"/>
      <w:r>
        <w:rPr>
          <w:sz w:val="22"/>
          <w:szCs w:val="22"/>
        </w:rPr>
        <w:t>spiro</w:t>
      </w:r>
      <w:proofErr w:type="spellEnd"/>
      <w:r>
        <w:rPr>
          <w:sz w:val="22"/>
          <w:szCs w:val="22"/>
        </w:rPr>
        <w:t xml:space="preserve">. Potrubí bude vedeno pod stropem zavěšené pomocí objímek s gumovou vložkou. Výfuk bude ukončen na střeše objektu, pomocí výfukové hlavice o průměru 125 mm. </w:t>
      </w:r>
    </w:p>
    <w:p w:rsidR="00DE3C68" w:rsidRDefault="00DE3C68" w:rsidP="00DE3C68">
      <w:pPr>
        <w:jc w:val="both"/>
        <w:rPr>
          <w:b/>
          <w:bCs/>
          <w:sz w:val="22"/>
          <w:szCs w:val="22"/>
        </w:rPr>
      </w:pPr>
      <w:r>
        <w:rPr>
          <w:sz w:val="22"/>
          <w:szCs w:val="22"/>
        </w:rPr>
        <w:tab/>
        <w:t>Spouštění ventilátoru bude pohybovým čidlem z každé vstupní místnosti a bude opatřeno doběhem – cca na 3-5 min.</w:t>
      </w:r>
    </w:p>
    <w:p w:rsidR="00DE3C68" w:rsidRDefault="00DE3C68" w:rsidP="00DE3C68">
      <w:pPr>
        <w:jc w:val="both"/>
        <w:rPr>
          <w:b/>
          <w:bCs/>
          <w:sz w:val="22"/>
          <w:szCs w:val="22"/>
        </w:rPr>
      </w:pPr>
    </w:p>
    <w:p w:rsidR="00DE3C68" w:rsidRPr="00DE3C68" w:rsidRDefault="00DE3C68" w:rsidP="00DE3C68">
      <w:pPr>
        <w:jc w:val="both"/>
        <w:rPr>
          <w:sz w:val="22"/>
          <w:szCs w:val="22"/>
          <w:u w:val="single"/>
        </w:rPr>
      </w:pPr>
      <w:r w:rsidRPr="00DE3C68">
        <w:rPr>
          <w:bCs/>
          <w:sz w:val="22"/>
          <w:szCs w:val="22"/>
          <w:u w:val="single"/>
        </w:rPr>
        <w:t>Zařízení č. 3: Chlazení v 2.NP a 3. NP</w:t>
      </w:r>
    </w:p>
    <w:p w:rsidR="00DE3C68" w:rsidRDefault="00DE3C68" w:rsidP="00DE3C68">
      <w:pPr>
        <w:pStyle w:val="Textbody"/>
        <w:rPr>
          <w:sz w:val="22"/>
          <w:szCs w:val="22"/>
        </w:rPr>
      </w:pPr>
      <w:r>
        <w:rPr>
          <w:sz w:val="22"/>
          <w:szCs w:val="22"/>
        </w:rPr>
        <w:tab/>
      </w:r>
      <w:r>
        <w:rPr>
          <w:sz w:val="22"/>
          <w:szCs w:val="22"/>
          <w:u w:val="single"/>
        </w:rPr>
        <w:t>Nové zařízení:</w:t>
      </w:r>
      <w:r>
        <w:rPr>
          <w:sz w:val="22"/>
          <w:szCs w:val="22"/>
        </w:rPr>
        <w:tab/>
      </w:r>
    </w:p>
    <w:p w:rsidR="00DE3C68" w:rsidRDefault="00DE3C68" w:rsidP="00DE3C68">
      <w:pPr>
        <w:pStyle w:val="Textbody"/>
        <w:rPr>
          <w:sz w:val="22"/>
          <w:szCs w:val="22"/>
        </w:rPr>
      </w:pPr>
      <w:r>
        <w:rPr>
          <w:sz w:val="22"/>
          <w:szCs w:val="22"/>
        </w:rPr>
        <w:tab/>
        <w:t xml:space="preserve">Ve 3.NP bude v zasedací místnosti provedena příprava pro budoucí osazení klimatizační jednotky. Předpokládá se osazení nástěnné vnitřní jednotky s venkovní jednotkou na střeše. Na stěně bude umístěn zaslepený vývod odvodu kondenzátu. Kondenzátní potrubí bude vedeno do fasády a pod </w:t>
      </w:r>
      <w:r>
        <w:rPr>
          <w:sz w:val="22"/>
          <w:szCs w:val="22"/>
        </w:rPr>
        <w:lastRenderedPageBreak/>
        <w:t>tepelnou izolací bude svedenou k terénu. Pro vedení chladivových trubek a kabelů bude mezi střechou a stěnou ve 3.NP osazena chránička DN150. Na střeše bude zakončena pomocí oblouků 2x90° a zátkou proti zatečení.</w:t>
      </w:r>
    </w:p>
    <w:p w:rsidR="00DE3C68" w:rsidRDefault="00DE3C68" w:rsidP="00DE3C68">
      <w:pPr>
        <w:pStyle w:val="Textbody"/>
        <w:rPr>
          <w:sz w:val="22"/>
          <w:szCs w:val="22"/>
        </w:rPr>
      </w:pPr>
      <w:r>
        <w:rPr>
          <w:sz w:val="22"/>
          <w:szCs w:val="22"/>
        </w:rPr>
        <w:tab/>
        <w:t>Ve 3.NP v </w:t>
      </w:r>
      <w:proofErr w:type="spellStart"/>
      <w:r>
        <w:rPr>
          <w:sz w:val="22"/>
          <w:szCs w:val="22"/>
        </w:rPr>
        <w:t>serverovně</w:t>
      </w:r>
      <w:proofErr w:type="spellEnd"/>
      <w:r>
        <w:rPr>
          <w:sz w:val="22"/>
          <w:szCs w:val="22"/>
        </w:rPr>
        <w:t xml:space="preserve"> je navržena nová klimatizační jednotka s nástěnnou vnitřní jednotkou a venkovní jednotkou na střeše. Od jednotky do stěny bude </w:t>
      </w:r>
      <w:proofErr w:type="gramStart"/>
      <w:r>
        <w:rPr>
          <w:sz w:val="22"/>
          <w:szCs w:val="22"/>
        </w:rPr>
        <w:t>veden  vývod</w:t>
      </w:r>
      <w:proofErr w:type="gramEnd"/>
      <w:r>
        <w:rPr>
          <w:sz w:val="22"/>
          <w:szCs w:val="22"/>
        </w:rPr>
        <w:t xml:space="preserve"> odvodu kondenzátu. Kondenzátní potrubí bude dále vedeno do fasády a pod tepelnou izolací bude svedenou na střechu přístavby. Vedení chladivových trubek (DN6 - DN12) a kabelů bude mezi střechou a stěnou ve 3.NP osazena chránička DN150 nebo využita chránička pro přípravu vedení pro zasedací místnost. Na střeše bude zakončena pomocí 2 ks oblouků o úhlu 90° a zátkou proti zatečení. Provozní garantovaný min. rozsah venkovní teploty pro zařízení v </w:t>
      </w:r>
      <w:proofErr w:type="spellStart"/>
      <w:r>
        <w:rPr>
          <w:sz w:val="22"/>
          <w:szCs w:val="22"/>
        </w:rPr>
        <w:t>serverovně</w:t>
      </w:r>
      <w:proofErr w:type="spellEnd"/>
      <w:r>
        <w:rPr>
          <w:sz w:val="22"/>
          <w:szCs w:val="22"/>
        </w:rPr>
        <w:t xml:space="preserve"> je doporučeno následující: -15°C až + 48°C</w:t>
      </w:r>
    </w:p>
    <w:p w:rsidR="00DE3C68" w:rsidRDefault="00DE3C68" w:rsidP="00DE3C68">
      <w:pPr>
        <w:pStyle w:val="Textbody"/>
        <w:rPr>
          <w:sz w:val="22"/>
          <w:szCs w:val="22"/>
        </w:rPr>
      </w:pPr>
      <w:r>
        <w:rPr>
          <w:sz w:val="22"/>
          <w:szCs w:val="22"/>
        </w:rPr>
        <w:tab/>
      </w:r>
      <w:r>
        <w:rPr>
          <w:sz w:val="22"/>
          <w:szCs w:val="22"/>
          <w:u w:val="single"/>
        </w:rPr>
        <w:t>Stávající zařízení:</w:t>
      </w:r>
      <w:r>
        <w:rPr>
          <w:sz w:val="22"/>
          <w:szCs w:val="22"/>
        </w:rPr>
        <w:tab/>
      </w:r>
    </w:p>
    <w:p w:rsidR="00DE3C68" w:rsidRDefault="00DE3C68" w:rsidP="00DE3C68">
      <w:pPr>
        <w:pStyle w:val="Textbody"/>
        <w:rPr>
          <w:bCs/>
          <w:sz w:val="22"/>
          <w:szCs w:val="22"/>
        </w:rPr>
      </w:pPr>
      <w:r>
        <w:rPr>
          <w:sz w:val="22"/>
          <w:szCs w:val="22"/>
        </w:rPr>
        <w:tab/>
        <w:t xml:space="preserve">Stávající klimatizace se </w:t>
      </w:r>
      <w:proofErr w:type="spellStart"/>
      <w:r>
        <w:rPr>
          <w:sz w:val="22"/>
          <w:szCs w:val="22"/>
        </w:rPr>
        <w:t>serverovny</w:t>
      </w:r>
      <w:proofErr w:type="spellEnd"/>
      <w:r>
        <w:rPr>
          <w:sz w:val="22"/>
          <w:szCs w:val="22"/>
        </w:rPr>
        <w:t xml:space="preserve"> a zasedací místnosti ve 2.NP mají v současnosti venkovní jednotky na fasádě. Vzhledem k zateplení a požadavku investora budou jednotky přemístěny na střechu. Venkovní a vnitřní jednotky budou propojeny novými kabely a měděným potrubím s chladivem (DN 6-12) opatřeným tepelnou kaučukovou izolací. Kondenzát z vnitřních jednotek bude proveden obdobně vedením potrubí pod nově provedenou fasádou k terénu nebo na střechu přístavby.</w:t>
      </w:r>
      <w:r>
        <w:rPr>
          <w:bCs/>
          <w:sz w:val="22"/>
          <w:szCs w:val="22"/>
        </w:rPr>
        <w:t xml:space="preserve"> Zde budou trubky ukončeny vodorovně ve sklonu s přesahem před fasádou.</w:t>
      </w:r>
    </w:p>
    <w:p w:rsidR="00DE3C68" w:rsidRDefault="00DE3C68" w:rsidP="00DE3C68">
      <w:pPr>
        <w:pStyle w:val="Textbody"/>
        <w:rPr>
          <w:b/>
          <w:bCs/>
          <w:szCs w:val="22"/>
          <w:u w:val="single"/>
        </w:rPr>
      </w:pPr>
      <w:r>
        <w:rPr>
          <w:bCs/>
          <w:sz w:val="22"/>
          <w:szCs w:val="22"/>
        </w:rPr>
        <w:tab/>
        <w:t xml:space="preserve">Vnitřní teplota a chod klimatizačních zařízení bude zajištěn infračerveným dálkovým ovládáním ve stávajícím nebo novém provedení. </w:t>
      </w:r>
    </w:p>
    <w:p w:rsidR="00245AD3" w:rsidRPr="00D566A2" w:rsidRDefault="00245AD3" w:rsidP="00B01576">
      <w:pPr>
        <w:rPr>
          <w:b/>
          <w:color w:val="FF0000"/>
        </w:rPr>
      </w:pPr>
    </w:p>
    <w:p w:rsidR="009B4F58" w:rsidRPr="00772D47" w:rsidRDefault="00165E45" w:rsidP="00B01576">
      <w:pPr>
        <w:rPr>
          <w:b/>
        </w:rPr>
      </w:pPr>
      <w:proofErr w:type="gramStart"/>
      <w:r w:rsidRPr="00772D47">
        <w:rPr>
          <w:b/>
        </w:rPr>
        <w:t>Silnoproud</w:t>
      </w:r>
      <w:r w:rsidR="00686CD6" w:rsidRPr="00772D47">
        <w:rPr>
          <w:b/>
        </w:rPr>
        <w:t>é</w:t>
      </w:r>
      <w:r w:rsidRPr="00772D47">
        <w:rPr>
          <w:b/>
        </w:rPr>
        <w:t xml:space="preserve"> </w:t>
      </w:r>
      <w:r w:rsidR="006E7A9F" w:rsidRPr="00772D47">
        <w:rPr>
          <w:b/>
        </w:rPr>
        <w:t xml:space="preserve"> </w:t>
      </w:r>
      <w:r w:rsidR="009B4F58" w:rsidRPr="00772D47">
        <w:rPr>
          <w:b/>
        </w:rPr>
        <w:t>elektroinstalace</w:t>
      </w:r>
      <w:proofErr w:type="gramEnd"/>
      <w:r w:rsidR="009B4F58" w:rsidRPr="00772D47">
        <w:rPr>
          <w:b/>
        </w:rPr>
        <w:t xml:space="preserve"> </w:t>
      </w:r>
      <w:r w:rsidR="00772D47" w:rsidRPr="00772D47">
        <w:rPr>
          <w:b/>
        </w:rPr>
        <w:t xml:space="preserve"> objektu</w:t>
      </w:r>
    </w:p>
    <w:p w:rsidR="00772D47" w:rsidRPr="00772D47" w:rsidRDefault="00772D47" w:rsidP="004F474F">
      <w:pPr>
        <w:autoSpaceDE w:val="0"/>
        <w:autoSpaceDN w:val="0"/>
        <w:adjustRightInd w:val="0"/>
        <w:rPr>
          <w:bCs/>
          <w:iCs/>
          <w:u w:val="single"/>
        </w:rPr>
      </w:pPr>
    </w:p>
    <w:p w:rsidR="004F474F" w:rsidRPr="00772D47" w:rsidRDefault="004F474F" w:rsidP="004F474F">
      <w:pPr>
        <w:autoSpaceDE w:val="0"/>
        <w:autoSpaceDN w:val="0"/>
        <w:adjustRightInd w:val="0"/>
        <w:rPr>
          <w:bCs/>
          <w:iCs/>
          <w:u w:val="single"/>
        </w:rPr>
      </w:pPr>
      <w:r w:rsidRPr="00772D47">
        <w:rPr>
          <w:bCs/>
          <w:iCs/>
          <w:u w:val="single"/>
        </w:rPr>
        <w:t>Předmět projektu</w:t>
      </w:r>
    </w:p>
    <w:p w:rsidR="004F474F" w:rsidRPr="00772D47" w:rsidRDefault="004F474F" w:rsidP="004F474F">
      <w:r w:rsidRPr="00772D47">
        <w:t>Objekt sestává z jednoho podzemního a ze tří nadzemních podlaží a spojovacího krčku.</w:t>
      </w:r>
    </w:p>
    <w:p w:rsidR="004F474F" w:rsidRPr="00772D47" w:rsidRDefault="004F474F" w:rsidP="004F474F">
      <w:r w:rsidRPr="00772D47">
        <w:t xml:space="preserve">Předmětem této části projektu je </w:t>
      </w:r>
      <w:proofErr w:type="gramStart"/>
      <w:r w:rsidRPr="00772D47">
        <w:t>silnoproudá  elektroinstalace</w:t>
      </w:r>
      <w:proofErr w:type="gramEnd"/>
      <w:r w:rsidRPr="00772D47">
        <w:t xml:space="preserve"> a hromosvod v části objektu ZZS v Sokolově.</w:t>
      </w:r>
    </w:p>
    <w:p w:rsidR="004F474F" w:rsidRPr="00772D47" w:rsidRDefault="004F474F" w:rsidP="004F474F">
      <w:r w:rsidRPr="00772D47">
        <w:t>Jedná se o 3.NP a spojovací krček na úrovni 1.NP.</w:t>
      </w:r>
      <w:r w:rsidR="00772D47" w:rsidRPr="00772D47">
        <w:t xml:space="preserve"> </w:t>
      </w:r>
    </w:p>
    <w:p w:rsidR="004F474F" w:rsidRPr="00772D47" w:rsidRDefault="004F474F" w:rsidP="004F474F">
      <w:r w:rsidRPr="00772D47">
        <w:t xml:space="preserve">Předmětem projektu nejsou zařízení situovaná mimo objekt, ani slaboproudé elektroinstalace a </w:t>
      </w:r>
      <w:proofErr w:type="spellStart"/>
      <w:r w:rsidRPr="00772D47">
        <w:t>MaR</w:t>
      </w:r>
      <w:proofErr w:type="spellEnd"/>
      <w:r w:rsidRPr="00772D47">
        <w:t>.</w:t>
      </w:r>
    </w:p>
    <w:p w:rsidR="004F474F" w:rsidRPr="00772D47" w:rsidRDefault="004F474F" w:rsidP="004F474F">
      <w:pPr>
        <w:autoSpaceDE w:val="0"/>
        <w:autoSpaceDN w:val="0"/>
        <w:adjustRightInd w:val="0"/>
        <w:outlineLvl w:val="0"/>
        <w:rPr>
          <w:bCs/>
          <w:iCs/>
          <w:u w:val="single"/>
        </w:rPr>
      </w:pPr>
    </w:p>
    <w:p w:rsidR="004F474F" w:rsidRPr="00772D47" w:rsidRDefault="004F474F" w:rsidP="004F474F">
      <w:pPr>
        <w:autoSpaceDE w:val="0"/>
        <w:autoSpaceDN w:val="0"/>
        <w:adjustRightInd w:val="0"/>
        <w:rPr>
          <w:bCs/>
          <w:iCs/>
          <w:u w:val="single"/>
        </w:rPr>
      </w:pPr>
      <w:r w:rsidRPr="00772D47">
        <w:rPr>
          <w:bCs/>
          <w:iCs/>
          <w:u w:val="single"/>
        </w:rPr>
        <w:t>Přehled výchozích podkladů</w:t>
      </w:r>
    </w:p>
    <w:p w:rsidR="004F474F" w:rsidRPr="00772D47" w:rsidRDefault="004F474F" w:rsidP="004F474F">
      <w:r w:rsidRPr="00772D47">
        <w:t>Jako podkladů bylo použito projektu elektroinstalace z roku 1994 a posledních revizních zpráv elektroinstalace a hromosvodu.</w:t>
      </w:r>
    </w:p>
    <w:p w:rsidR="004F474F" w:rsidRPr="00772D47" w:rsidRDefault="004F474F" w:rsidP="004F474F">
      <w:r w:rsidRPr="00772D47">
        <w:t>Dokumentace skutečného provedení nebyla k dispozici a prohlídkou na místě bylo zjištěno, že elektroinstalace v některých případech neodpovídá projektu z roku 1994.</w:t>
      </w:r>
    </w:p>
    <w:p w:rsidR="004F474F" w:rsidRPr="00772D47" w:rsidRDefault="004F474F" w:rsidP="004F474F">
      <w:pPr>
        <w:autoSpaceDE w:val="0"/>
        <w:autoSpaceDN w:val="0"/>
        <w:adjustRightInd w:val="0"/>
        <w:outlineLvl w:val="0"/>
        <w:rPr>
          <w:bCs/>
          <w:iCs/>
          <w:u w:val="single"/>
        </w:rPr>
      </w:pPr>
    </w:p>
    <w:p w:rsidR="004F474F" w:rsidRPr="00772D47" w:rsidRDefault="004F474F" w:rsidP="004F474F">
      <w:pPr>
        <w:rPr>
          <w:u w:val="single"/>
        </w:rPr>
      </w:pPr>
      <w:r w:rsidRPr="00772D47">
        <w:rPr>
          <w:u w:val="single"/>
        </w:rPr>
        <w:t>Technické údaje</w:t>
      </w:r>
    </w:p>
    <w:p w:rsidR="004F474F" w:rsidRPr="00772D47" w:rsidRDefault="004F474F" w:rsidP="004F474F">
      <w:r w:rsidRPr="00772D47">
        <w:t xml:space="preserve">Rozvodná soustava     </w:t>
      </w:r>
      <w:r w:rsidRPr="00772D47">
        <w:tab/>
        <w:t xml:space="preserve"> </w:t>
      </w:r>
      <w:r w:rsidRPr="00772D47">
        <w:tab/>
        <w:t>:  TN-C-S  400/230V,50Hz</w:t>
      </w:r>
    </w:p>
    <w:p w:rsidR="004F474F" w:rsidRPr="00772D47" w:rsidRDefault="004F474F" w:rsidP="004F474F">
      <w:proofErr w:type="gramStart"/>
      <w:r w:rsidRPr="00772D47">
        <w:t>Ochrana</w:t>
      </w:r>
      <w:r w:rsidRPr="00772D47">
        <w:tab/>
      </w:r>
      <w:r w:rsidRPr="00772D47">
        <w:tab/>
      </w:r>
      <w:r w:rsidRPr="00772D47">
        <w:tab/>
        <w:t xml:space="preserve">   </w:t>
      </w:r>
      <w:r w:rsidRPr="00772D47">
        <w:tab/>
        <w:t>:  odpojením</w:t>
      </w:r>
      <w:proofErr w:type="gramEnd"/>
      <w:r w:rsidRPr="00772D47">
        <w:t xml:space="preserve"> od zdroje</w:t>
      </w:r>
    </w:p>
    <w:p w:rsidR="004F474F" w:rsidRPr="00772D47" w:rsidRDefault="004F474F" w:rsidP="004F474F">
      <w:r w:rsidRPr="00772D47">
        <w:tab/>
      </w:r>
      <w:r w:rsidRPr="00772D47">
        <w:tab/>
      </w:r>
      <w:r w:rsidRPr="00772D47">
        <w:tab/>
      </w:r>
      <w:r w:rsidRPr="00772D47">
        <w:tab/>
      </w:r>
      <w:r w:rsidRPr="00772D47">
        <w:tab/>
      </w:r>
      <w:proofErr w:type="gramStart"/>
      <w:r w:rsidRPr="00772D47">
        <w:t>:  proudovým</w:t>
      </w:r>
      <w:proofErr w:type="gramEnd"/>
      <w:r w:rsidRPr="00772D47">
        <w:t xml:space="preserve"> chráničem</w:t>
      </w:r>
    </w:p>
    <w:p w:rsidR="004F474F" w:rsidRPr="00772D47" w:rsidRDefault="004F474F" w:rsidP="004F474F"/>
    <w:p w:rsidR="004F474F" w:rsidRPr="00772D47" w:rsidRDefault="004F474F" w:rsidP="004F474F">
      <w:pPr>
        <w:rPr>
          <w:u w:val="single"/>
        </w:rPr>
      </w:pPr>
      <w:r w:rsidRPr="00772D47">
        <w:rPr>
          <w:u w:val="single"/>
        </w:rPr>
        <w:t>Napájení a měření</w:t>
      </w:r>
    </w:p>
    <w:p w:rsidR="004F474F" w:rsidRPr="00772D47" w:rsidRDefault="004F474F" w:rsidP="004F474F">
      <w:r w:rsidRPr="00772D47">
        <w:t xml:space="preserve">Stávající </w:t>
      </w:r>
      <w:proofErr w:type="gramStart"/>
      <w:r w:rsidRPr="00772D47">
        <w:t>stav :</w:t>
      </w:r>
      <w:proofErr w:type="gramEnd"/>
    </w:p>
    <w:p w:rsidR="004F474F" w:rsidRPr="00772D47" w:rsidRDefault="004F474F" w:rsidP="004F474F">
      <w:r w:rsidRPr="00772D47">
        <w:t xml:space="preserve">Ve spojovacím krčku je </w:t>
      </w:r>
      <w:r w:rsidR="00701850">
        <w:t xml:space="preserve">za současného stavu </w:t>
      </w:r>
      <w:r w:rsidRPr="00772D47">
        <w:t>osazen rozvaděč RH2( RE2). Z tohoto rozvaděče jsou napojeny rozvaděče ostatních objektů v areálu a také rozvaděč RH1 (RE1 ) situovaný v hale před výtahem v 1.NP hlavního objektu.</w:t>
      </w:r>
    </w:p>
    <w:p w:rsidR="004F474F" w:rsidRPr="00772D47" w:rsidRDefault="004F474F" w:rsidP="004F474F">
      <w:r w:rsidRPr="00772D47">
        <w:t>V rozvaděči RH1 (RE1) jsou pak jištěné podružné rozvaděče v hlavní budově.</w:t>
      </w:r>
    </w:p>
    <w:p w:rsidR="004F474F" w:rsidRPr="00772D47" w:rsidRDefault="004F474F" w:rsidP="004F474F">
      <w:r w:rsidRPr="00772D47">
        <w:t>Rozvaděče RH1 (RE1) a RH2( RE2) zůstanou zachovány.</w:t>
      </w:r>
    </w:p>
    <w:p w:rsidR="004F474F" w:rsidRPr="00772D47" w:rsidRDefault="004F474F" w:rsidP="004F474F">
      <w:r w:rsidRPr="00772D47">
        <w:t xml:space="preserve">Pro napájení nových rozvaděčů RS3.1 a RS3.2 budou provedeny nové hlavní přívody kabely CYKY5Jx10 ze stávajícího  rozvaděče RH1 (RE1), který se upraví osazením dvou </w:t>
      </w:r>
      <w:r w:rsidRPr="00772D47">
        <w:lastRenderedPageBreak/>
        <w:t>trojfázových jističů pro jištění těchto nových rozvaděčů. Kabely budou vedeny stoupačkou v hale u výtahu do 3.NP, kde budou rozvedeny nad podhledem k rozvaděčům RS3.1 a RS3.2.</w:t>
      </w:r>
    </w:p>
    <w:p w:rsidR="004F474F" w:rsidRPr="00772D47" w:rsidRDefault="004F474F" w:rsidP="004F474F">
      <w:r w:rsidRPr="00772D47">
        <w:t xml:space="preserve">Spolu s těmito kabely bude veden i vodič </w:t>
      </w:r>
      <w:proofErr w:type="spellStart"/>
      <w:r w:rsidRPr="00772D47">
        <w:t>pospojení</w:t>
      </w:r>
      <w:proofErr w:type="spellEnd"/>
      <w:r w:rsidRPr="00772D47">
        <w:t xml:space="preserve"> CYA16.</w:t>
      </w:r>
    </w:p>
    <w:p w:rsidR="004F474F" w:rsidRPr="00772D47" w:rsidRDefault="004F474F" w:rsidP="004F474F"/>
    <w:p w:rsidR="004F474F" w:rsidRPr="00772D47" w:rsidRDefault="004F474F" w:rsidP="004F474F">
      <w:pPr>
        <w:rPr>
          <w:u w:val="single"/>
        </w:rPr>
      </w:pPr>
      <w:r w:rsidRPr="00772D47">
        <w:rPr>
          <w:u w:val="single"/>
        </w:rPr>
        <w:t>Podružné rozvaděče</w:t>
      </w:r>
    </w:p>
    <w:p w:rsidR="004F474F" w:rsidRPr="00772D47" w:rsidRDefault="004F474F" w:rsidP="004F474F">
      <w:r w:rsidRPr="00772D47">
        <w:t>Nové rozvaděče RS3.1 a RS3.2 budou osazeny na místě původních rozvaděčů v chodbě 3.NP a budou zapuštěny do zdiva.</w:t>
      </w:r>
    </w:p>
    <w:p w:rsidR="004F474F" w:rsidRPr="00772D47" w:rsidRDefault="004F474F" w:rsidP="004F474F">
      <w:r w:rsidRPr="00772D47">
        <w:t>Každý z nich bude obsahovat jištění zásuvkových a světelných obvodů v dané části 3.NP.</w:t>
      </w:r>
    </w:p>
    <w:p w:rsidR="004F474F" w:rsidRPr="00772D47" w:rsidRDefault="004F474F" w:rsidP="004F474F">
      <w:r w:rsidRPr="00772D47">
        <w:t>Nové světelné a zásuvkové obvody pro spojovací krček a pro strojovnu dieselagregátu budou napojeny ze stávajícího rozvaděče RS2 situovaného v chodbě před výtahem na úrovni 1.NP.</w:t>
      </w:r>
    </w:p>
    <w:p w:rsidR="004F474F" w:rsidRPr="00772D47" w:rsidRDefault="004F474F" w:rsidP="004F474F">
      <w:r w:rsidRPr="00772D47">
        <w:t>Tento rozvaděč je v provedení OCEP  s rozvodnou soustavou TN-C-S.</w:t>
      </w:r>
    </w:p>
    <w:p w:rsidR="004F474F" w:rsidRPr="00772D47" w:rsidRDefault="004F474F" w:rsidP="004F474F">
      <w:proofErr w:type="gramStart"/>
      <w:r w:rsidRPr="00772D47">
        <w:t>Pro  dva</w:t>
      </w:r>
      <w:proofErr w:type="gramEnd"/>
      <w:r w:rsidRPr="00772D47">
        <w:t xml:space="preserve"> nové světelné obvody a dva zásuvkové budou do tohoto rozvaděče doplněny čtyři jednofázové  jističe.</w:t>
      </w:r>
    </w:p>
    <w:p w:rsidR="004F474F" w:rsidRPr="00772D47" w:rsidRDefault="004F474F" w:rsidP="004F474F"/>
    <w:p w:rsidR="004F474F" w:rsidRPr="00772D47" w:rsidRDefault="004F474F" w:rsidP="004F474F">
      <w:pPr>
        <w:rPr>
          <w:u w:val="single"/>
        </w:rPr>
      </w:pPr>
      <w:r w:rsidRPr="00772D47">
        <w:rPr>
          <w:u w:val="single"/>
        </w:rPr>
        <w:t>Provedení instalace</w:t>
      </w:r>
    </w:p>
    <w:p w:rsidR="004F474F" w:rsidRPr="00772D47" w:rsidRDefault="004F474F" w:rsidP="004F474F">
      <w:r w:rsidRPr="00772D47">
        <w:t xml:space="preserve">Silnoproudé rozvody budou provedeny celoplastovými kabely CYKY. </w:t>
      </w:r>
    </w:p>
    <w:p w:rsidR="004F474F" w:rsidRPr="00772D47" w:rsidRDefault="004F474F" w:rsidP="004F474F">
      <w:r w:rsidRPr="00772D47">
        <w:t xml:space="preserve">V  </w:t>
      </w:r>
      <w:proofErr w:type="spellStart"/>
      <w:r w:rsidRPr="00772D47">
        <w:t>zapodhledovaných</w:t>
      </w:r>
      <w:proofErr w:type="spellEnd"/>
      <w:r w:rsidRPr="00772D47">
        <w:t xml:space="preserve"> prostorách ve 3.</w:t>
      </w:r>
      <w:proofErr w:type="gramStart"/>
      <w:r w:rsidRPr="00772D47">
        <w:t>NP ( budou</w:t>
      </w:r>
      <w:proofErr w:type="gramEnd"/>
      <w:r w:rsidRPr="00772D47">
        <w:t xml:space="preserve"> kabely vedeny na kabelových lávkách nebo v drátěných žlabech osazených nad podhledy. Zásuvkové obvody vedené pod okny po obvodu objektu budou uloženy dle přání uživatele v parapetních kanálech společně s rozvody strukturované kabeláže. Aby se vzájemně tyto rozvody nerušily, budou chráněny stínícím žlabem vloženým do parapetního kanálu.</w:t>
      </w:r>
    </w:p>
    <w:p w:rsidR="004F474F" w:rsidRPr="00772D47" w:rsidRDefault="004F474F" w:rsidP="004F474F">
      <w:proofErr w:type="gramStart"/>
      <w:r w:rsidRPr="00772D47">
        <w:t>Svody  k vypínačům</w:t>
      </w:r>
      <w:proofErr w:type="gramEnd"/>
      <w:r w:rsidRPr="00772D47">
        <w:t xml:space="preserve"> a zásuvkám osazeným mimo parapetní kanál budou uloženy pod omítkou.</w:t>
      </w:r>
    </w:p>
    <w:p w:rsidR="004F474F" w:rsidRPr="00772D47" w:rsidRDefault="004F474F" w:rsidP="004F474F">
      <w:r w:rsidRPr="00772D47">
        <w:t>Ve spojovacím krčku budou veškeré rozvody vedeny pod omítkou. Ve strojovně dieselagregátu bude instalace provedena pod omítkou, tam kde to nebude možné pak lze instalaci provést na povrchu.</w:t>
      </w:r>
    </w:p>
    <w:p w:rsidR="004F474F" w:rsidRPr="00772D47" w:rsidRDefault="004F474F" w:rsidP="004F474F"/>
    <w:p w:rsidR="004F474F" w:rsidRPr="00772D47" w:rsidRDefault="004F474F" w:rsidP="004F474F">
      <w:pPr>
        <w:autoSpaceDE w:val="0"/>
        <w:autoSpaceDN w:val="0"/>
        <w:adjustRightInd w:val="0"/>
        <w:rPr>
          <w:u w:val="single"/>
        </w:rPr>
      </w:pPr>
      <w:r w:rsidRPr="00772D47">
        <w:rPr>
          <w:u w:val="single"/>
        </w:rPr>
        <w:t xml:space="preserve">Osvětlení </w:t>
      </w:r>
    </w:p>
    <w:p w:rsidR="004F474F" w:rsidRPr="00772D47" w:rsidRDefault="004F474F" w:rsidP="004F474F">
      <w:pPr>
        <w:autoSpaceDE w:val="0"/>
        <w:autoSpaceDN w:val="0"/>
        <w:adjustRightInd w:val="0"/>
      </w:pPr>
      <w:r w:rsidRPr="00772D47">
        <w:t xml:space="preserve">Hodnoty celkového osvětlení budou odpovídat platným ČSN 360450 -“Umělé osvětlení vnitřních prostorů “ s ohledem </w:t>
      </w:r>
      <w:proofErr w:type="gramStart"/>
      <w:r w:rsidRPr="00772D47">
        <w:t>na  Doporučený</w:t>
      </w:r>
      <w:proofErr w:type="gramEnd"/>
      <w:r w:rsidRPr="00772D47">
        <w:t xml:space="preserve"> standard technický-soubor 3 v  minimálních hodnotách uvedených v tabulkách místností na výkresech.</w:t>
      </w:r>
    </w:p>
    <w:p w:rsidR="004F474F" w:rsidRPr="00772D47" w:rsidRDefault="004F474F" w:rsidP="004F474F">
      <w:pPr>
        <w:autoSpaceDE w:val="0"/>
        <w:autoSpaceDN w:val="0"/>
        <w:adjustRightInd w:val="0"/>
      </w:pPr>
      <w:r w:rsidRPr="00772D47">
        <w:t xml:space="preserve">Osvětlení ve 3.NP bude provedeno převážně zářivkovými svítidly 4x24W typu ZC424/10LOS s leštěným optickým systémem, která budou s výjimkou svítidel na schodištích zapuštěná do podhledu ( ve výkresech </w:t>
      </w:r>
      <w:proofErr w:type="gramStart"/>
      <w:r w:rsidRPr="00772D47">
        <w:t>značená A ).</w:t>
      </w:r>
      <w:proofErr w:type="gramEnd"/>
    </w:p>
    <w:p w:rsidR="004F474F" w:rsidRPr="00772D47" w:rsidRDefault="004F474F" w:rsidP="004F474F">
      <w:pPr>
        <w:autoSpaceDE w:val="0"/>
        <w:autoSpaceDN w:val="0"/>
        <w:adjustRightInd w:val="0"/>
      </w:pPr>
      <w:r w:rsidRPr="00772D47">
        <w:t xml:space="preserve">Ve spojovacím krčku  a na schodištích budou osazena svítidla 4x18 W typ ZC418/3ZK ( ve výkresech </w:t>
      </w:r>
      <w:proofErr w:type="gramStart"/>
      <w:r w:rsidRPr="00772D47">
        <w:t>značená B )a budou</w:t>
      </w:r>
      <w:proofErr w:type="gramEnd"/>
      <w:r w:rsidRPr="00772D47">
        <w:t xml:space="preserve"> přisazená ke stropu.</w:t>
      </w:r>
    </w:p>
    <w:p w:rsidR="004F474F" w:rsidRPr="00772D47" w:rsidRDefault="004F474F" w:rsidP="004F474F">
      <w:pPr>
        <w:autoSpaceDE w:val="0"/>
        <w:autoSpaceDN w:val="0"/>
        <w:adjustRightInd w:val="0"/>
      </w:pPr>
      <w:r w:rsidRPr="00772D47">
        <w:t xml:space="preserve">Ve strojovně náhradního zdroje budou  osazena průmyslová zářivková 2x49W ( ve výkresech </w:t>
      </w:r>
      <w:proofErr w:type="gramStart"/>
      <w:r w:rsidRPr="00772D47">
        <w:t>značená C ).</w:t>
      </w:r>
      <w:proofErr w:type="gramEnd"/>
    </w:p>
    <w:p w:rsidR="004F474F" w:rsidRPr="00772D47" w:rsidRDefault="004F474F" w:rsidP="004F474F">
      <w:pPr>
        <w:autoSpaceDE w:val="0"/>
        <w:autoSpaceDN w:val="0"/>
        <w:adjustRightInd w:val="0"/>
      </w:pPr>
      <w:r w:rsidRPr="00772D47">
        <w:t xml:space="preserve">Svítidla v malých </w:t>
      </w:r>
      <w:proofErr w:type="gramStart"/>
      <w:r w:rsidRPr="00772D47">
        <w:t>místnostech ( WC</w:t>
      </w:r>
      <w:proofErr w:type="gramEnd"/>
      <w:r w:rsidRPr="00772D47">
        <w:t>, předsíně apod.) budou přisazená a budou vybavena integrovaným pohybovým čidlem a úspornými zářivkami s rychlým startem.</w:t>
      </w:r>
    </w:p>
    <w:p w:rsidR="004F474F" w:rsidRPr="00772D47" w:rsidRDefault="004F474F" w:rsidP="004F474F">
      <w:pPr>
        <w:autoSpaceDE w:val="0"/>
        <w:autoSpaceDN w:val="0"/>
        <w:adjustRightInd w:val="0"/>
      </w:pPr>
      <w:r w:rsidRPr="00772D47">
        <w:t xml:space="preserve">Spínání svítidel bude provedeno v pracovních prostorách ve dvou hladinách osvětlení prostřednictvím sériových nebo dvojitých střídavých přepínačů ( řada u okna a řada u </w:t>
      </w:r>
      <w:proofErr w:type="gramStart"/>
      <w:r w:rsidRPr="00772D47">
        <w:t>dveří ).</w:t>
      </w:r>
      <w:proofErr w:type="gramEnd"/>
    </w:p>
    <w:p w:rsidR="004F474F" w:rsidRPr="00772D47" w:rsidRDefault="004F474F" w:rsidP="004F474F">
      <w:pPr>
        <w:autoSpaceDE w:val="0"/>
        <w:autoSpaceDN w:val="0"/>
        <w:adjustRightInd w:val="0"/>
      </w:pPr>
      <w:r w:rsidRPr="00772D47">
        <w:t>Osvětlení chodby ve 3. NP bude provedeno jednak prostřednictvím pohybových čidel a část osvětlení ještě pomocí tlačítek ovládajících pulzní relé v rozvaděči.</w:t>
      </w:r>
    </w:p>
    <w:p w:rsidR="004F474F" w:rsidRPr="00772D47" w:rsidRDefault="004F474F" w:rsidP="004F474F">
      <w:pPr>
        <w:autoSpaceDE w:val="0"/>
        <w:autoSpaceDN w:val="0"/>
        <w:adjustRightInd w:val="0"/>
      </w:pPr>
      <w:r w:rsidRPr="00772D47">
        <w:t>Osvětlení schodišť bude provedeno prostřednictvím pohybových čidel.</w:t>
      </w:r>
    </w:p>
    <w:p w:rsidR="004F474F" w:rsidRPr="00772D47" w:rsidRDefault="004F474F" w:rsidP="004F474F">
      <w:pPr>
        <w:autoSpaceDE w:val="0"/>
        <w:autoSpaceDN w:val="0"/>
        <w:adjustRightInd w:val="0"/>
      </w:pPr>
      <w:r w:rsidRPr="00772D47">
        <w:t xml:space="preserve">Přestože není projektem PBŘ požadované nouzové osvětlení bude ve vybraných místnostech zřízeno pro zvýšení komfortu doplňkové bezpečnostní osvětlení, které bude zajištěno svítidly autonomními svítidly s vestavěným zdrojem ( akumulátorem se zajištěným dobíjením a se signalizací poklesu </w:t>
      </w:r>
      <w:proofErr w:type="gramStart"/>
      <w:r w:rsidRPr="00772D47">
        <w:t>napětí ) a s automatickým</w:t>
      </w:r>
      <w:proofErr w:type="gramEnd"/>
      <w:r w:rsidRPr="00772D47">
        <w:t xml:space="preserve"> startem při výpadku sítě. Pro tato svítidla je </w:t>
      </w:r>
      <w:r w:rsidRPr="00772D47">
        <w:lastRenderedPageBreak/>
        <w:t xml:space="preserve">nutné připojení 3 žilovým kabelem ( PE+N+ nespínaná </w:t>
      </w:r>
      <w:proofErr w:type="gramStart"/>
      <w:r w:rsidRPr="00772D47">
        <w:t>fáze ).Tato</w:t>
      </w:r>
      <w:proofErr w:type="gramEnd"/>
      <w:r w:rsidRPr="00772D47">
        <w:t xml:space="preserve"> svítidla budou schopna zajistit dobu provozu 1 hod.</w:t>
      </w:r>
    </w:p>
    <w:p w:rsidR="004F474F" w:rsidRPr="00772D47" w:rsidRDefault="004F474F" w:rsidP="004F474F">
      <w:pPr>
        <w:autoSpaceDE w:val="0"/>
        <w:autoSpaceDN w:val="0"/>
        <w:adjustRightInd w:val="0"/>
      </w:pPr>
      <w:r w:rsidRPr="00772D47">
        <w:t xml:space="preserve">Toto osvětlení nemá charakter nouzového </w:t>
      </w:r>
      <w:proofErr w:type="gramStart"/>
      <w:r w:rsidRPr="00772D47">
        <w:t>osvětlení !</w:t>
      </w:r>
      <w:proofErr w:type="gramEnd"/>
    </w:p>
    <w:p w:rsidR="004F474F" w:rsidRPr="00772D47" w:rsidRDefault="004F474F" w:rsidP="004F474F">
      <w:pPr>
        <w:autoSpaceDE w:val="0"/>
        <w:autoSpaceDN w:val="0"/>
        <w:adjustRightInd w:val="0"/>
      </w:pPr>
    </w:p>
    <w:p w:rsidR="004F474F" w:rsidRPr="00772D47" w:rsidRDefault="004F474F" w:rsidP="004F474F">
      <w:pPr>
        <w:autoSpaceDE w:val="0"/>
        <w:autoSpaceDN w:val="0"/>
        <w:adjustRightInd w:val="0"/>
        <w:outlineLvl w:val="0"/>
        <w:rPr>
          <w:u w:val="single"/>
        </w:rPr>
      </w:pPr>
      <w:r w:rsidRPr="00772D47">
        <w:rPr>
          <w:u w:val="single"/>
        </w:rPr>
        <w:t>Zásuvkové obvody</w:t>
      </w:r>
    </w:p>
    <w:p w:rsidR="004F474F" w:rsidRPr="00772D47" w:rsidRDefault="004F474F" w:rsidP="004F474F">
      <w:pPr>
        <w:autoSpaceDE w:val="0"/>
        <w:autoSpaceDN w:val="0"/>
        <w:adjustRightInd w:val="0"/>
      </w:pPr>
      <w:r w:rsidRPr="00772D47">
        <w:t xml:space="preserve">V jednotlivých prostorách bude osazen dostatečný počet zásuvek ( </w:t>
      </w:r>
      <w:proofErr w:type="spellStart"/>
      <w:proofErr w:type="gramStart"/>
      <w:r w:rsidRPr="00772D47">
        <w:t>dvojzásuvek</w:t>
      </w:r>
      <w:proofErr w:type="spellEnd"/>
      <w:r w:rsidRPr="00772D47">
        <w:t xml:space="preserve"> ) pro</w:t>
      </w:r>
      <w:proofErr w:type="gramEnd"/>
      <w:r w:rsidRPr="00772D47">
        <w:t xml:space="preserve"> připojení používaných spotřebičů a pro úklidové stroje.</w:t>
      </w:r>
    </w:p>
    <w:p w:rsidR="004F474F" w:rsidRPr="00772D47" w:rsidRDefault="004F474F" w:rsidP="004F474F">
      <w:pPr>
        <w:autoSpaceDE w:val="0"/>
        <w:autoSpaceDN w:val="0"/>
        <w:adjustRightInd w:val="0"/>
      </w:pPr>
      <w:r w:rsidRPr="00772D47">
        <w:t xml:space="preserve">Použité </w:t>
      </w:r>
      <w:proofErr w:type="spellStart"/>
      <w:r w:rsidRPr="00772D47">
        <w:t>dvojzásuvky</w:t>
      </w:r>
      <w:proofErr w:type="spellEnd"/>
      <w:r w:rsidRPr="00772D47">
        <w:t xml:space="preserve"> budou mít vybočené dutinky, aby bylo možné do nich zapojit dvě úhlové zástrčky. </w:t>
      </w:r>
      <w:proofErr w:type="spellStart"/>
      <w:r w:rsidRPr="00772D47">
        <w:t>Dvojzásuvky</w:t>
      </w:r>
      <w:proofErr w:type="spellEnd"/>
      <w:r w:rsidRPr="00772D47">
        <w:t xml:space="preserve"> pro připojení výpočetní techniky budou vybaveny přepěťovou ochranou třídy D, která zároveň ochrání i další zásuvky ve vzdálenosti 5m ( měřeno po </w:t>
      </w:r>
      <w:proofErr w:type="gramStart"/>
      <w:r w:rsidRPr="00772D47">
        <w:t>kabelu ).</w:t>
      </w:r>
      <w:proofErr w:type="gramEnd"/>
    </w:p>
    <w:p w:rsidR="004F474F" w:rsidRPr="00772D47" w:rsidRDefault="004F474F" w:rsidP="004F474F">
      <w:pPr>
        <w:autoSpaceDE w:val="0"/>
        <w:autoSpaceDN w:val="0"/>
        <w:adjustRightInd w:val="0"/>
      </w:pPr>
      <w:proofErr w:type="spellStart"/>
      <w:r w:rsidRPr="00772D47">
        <w:t>Dvojzásuvky</w:t>
      </w:r>
      <w:proofErr w:type="spellEnd"/>
      <w:r w:rsidRPr="00772D47">
        <w:t xml:space="preserve"> </w:t>
      </w:r>
      <w:proofErr w:type="gramStart"/>
      <w:r w:rsidRPr="00772D47">
        <w:t>osazené  po</w:t>
      </w:r>
      <w:proofErr w:type="gramEnd"/>
      <w:r w:rsidRPr="00772D47">
        <w:t xml:space="preserve"> obvodu místností pod okny budou osazeny v parapetním kanálu PK 70/140 vedle datových </w:t>
      </w:r>
      <w:proofErr w:type="spellStart"/>
      <w:r w:rsidRPr="00772D47">
        <w:t>dvojzásuvek</w:t>
      </w:r>
      <w:proofErr w:type="spellEnd"/>
      <w:r w:rsidRPr="00772D47">
        <w:t xml:space="preserve">. Pro každé pracovní místo je počítáno s jednou </w:t>
      </w:r>
      <w:proofErr w:type="spellStart"/>
      <w:proofErr w:type="gramStart"/>
      <w:r w:rsidRPr="00772D47">
        <w:t>dvojzásuvkou</w:t>
      </w:r>
      <w:proofErr w:type="spellEnd"/>
      <w:r w:rsidRPr="00772D47">
        <w:t xml:space="preserve">  chráněnou</w:t>
      </w:r>
      <w:proofErr w:type="gramEnd"/>
      <w:r w:rsidRPr="00772D47">
        <w:t xml:space="preserve"> proti přepětí a jednou </w:t>
      </w:r>
      <w:proofErr w:type="spellStart"/>
      <w:r w:rsidRPr="00772D47">
        <w:t>dvojzásuvkou</w:t>
      </w:r>
      <w:proofErr w:type="spellEnd"/>
      <w:r w:rsidRPr="00772D47">
        <w:t xml:space="preserve"> napojenou na běžný zásuvkový obvod. Všechny zásuvky budou připojeny přes proudové chrániče s vybavovacím proudem 30 mA.</w:t>
      </w:r>
    </w:p>
    <w:p w:rsidR="004F474F" w:rsidRPr="00772D47" w:rsidRDefault="004F474F" w:rsidP="004F474F">
      <w:pPr>
        <w:autoSpaceDE w:val="0"/>
        <w:autoSpaceDN w:val="0"/>
        <w:adjustRightInd w:val="0"/>
      </w:pPr>
      <w:r w:rsidRPr="00772D47">
        <w:t xml:space="preserve">Úklidové zásuvky ( jsou situované na chodbách a vedle dveří jednotlivých </w:t>
      </w:r>
      <w:proofErr w:type="gramStart"/>
      <w:r w:rsidRPr="00772D47">
        <w:t>místností ) budou</w:t>
      </w:r>
      <w:proofErr w:type="gramEnd"/>
      <w:r w:rsidRPr="00772D47">
        <w:t xml:space="preserve"> 20 cm vysoko.</w:t>
      </w:r>
    </w:p>
    <w:p w:rsidR="004F474F" w:rsidRPr="00772D47" w:rsidRDefault="004F474F" w:rsidP="004F474F">
      <w:pPr>
        <w:autoSpaceDE w:val="0"/>
        <w:autoSpaceDN w:val="0"/>
        <w:adjustRightInd w:val="0"/>
      </w:pPr>
      <w:r w:rsidRPr="00772D47">
        <w:t>Rozvod k zásuvkám bude proveden kabely CYKY 3Cx2,5.</w:t>
      </w:r>
    </w:p>
    <w:p w:rsidR="004F474F" w:rsidRPr="00772D47" w:rsidRDefault="004F474F" w:rsidP="004F474F">
      <w:pPr>
        <w:autoSpaceDE w:val="0"/>
        <w:autoSpaceDN w:val="0"/>
        <w:adjustRightInd w:val="0"/>
        <w:outlineLvl w:val="0"/>
      </w:pPr>
      <w:r w:rsidRPr="00772D47">
        <w:t>Zásuvky napájené z obvodů chráněných proti přepětí budou barevně odlišeny od běžných zásuvek.</w:t>
      </w:r>
    </w:p>
    <w:p w:rsidR="004F474F" w:rsidRPr="00772D47" w:rsidRDefault="004F474F" w:rsidP="004F474F">
      <w:pPr>
        <w:autoSpaceDE w:val="0"/>
        <w:autoSpaceDN w:val="0"/>
        <w:adjustRightInd w:val="0"/>
        <w:outlineLvl w:val="0"/>
      </w:pPr>
      <w:r w:rsidRPr="00772D47">
        <w:t>V</w:t>
      </w:r>
      <w:r w:rsidR="00772D47" w:rsidRPr="00772D47">
        <w:t> </w:t>
      </w:r>
      <w:proofErr w:type="gramStart"/>
      <w:r w:rsidR="00772D47" w:rsidRPr="00772D47">
        <w:t xml:space="preserve">zasedací </w:t>
      </w:r>
      <w:r w:rsidRPr="00772D47">
        <w:t xml:space="preserve"> místnosti</w:t>
      </w:r>
      <w:proofErr w:type="gramEnd"/>
      <w:r w:rsidRPr="00772D47">
        <w:t xml:space="preserve"> bude osazena na stropě </w:t>
      </w:r>
      <w:proofErr w:type="spellStart"/>
      <w:r w:rsidRPr="00772D47">
        <w:t>dvojzásuvka</w:t>
      </w:r>
      <w:proofErr w:type="spellEnd"/>
      <w:r w:rsidRPr="00772D47">
        <w:t xml:space="preserve"> pro připojení diaprojektoru. V kuchyňce budou osazeny samostatně jištěné zásuvky pro MW troubu, kávovar a varnou konvici.</w:t>
      </w:r>
    </w:p>
    <w:p w:rsidR="004F474F" w:rsidRPr="00772D47" w:rsidRDefault="004F474F" w:rsidP="004F474F">
      <w:pPr>
        <w:autoSpaceDE w:val="0"/>
        <w:autoSpaceDN w:val="0"/>
        <w:adjustRightInd w:val="0"/>
        <w:outlineLvl w:val="0"/>
      </w:pPr>
      <w:r w:rsidRPr="00772D47">
        <w:t>Zásuvka pro napájení racku v místnosti č. 17 ve 3.NP bude samostatně jištěná a vybavená přepěťovou ochranou.</w:t>
      </w:r>
    </w:p>
    <w:p w:rsidR="004F474F" w:rsidRPr="00D566A2" w:rsidRDefault="004F474F" w:rsidP="004F474F">
      <w:pPr>
        <w:autoSpaceDE w:val="0"/>
        <w:autoSpaceDN w:val="0"/>
        <w:adjustRightInd w:val="0"/>
        <w:outlineLvl w:val="0"/>
        <w:rPr>
          <w:color w:val="FF0000"/>
        </w:rPr>
      </w:pPr>
    </w:p>
    <w:p w:rsidR="004F474F" w:rsidRPr="00772D47" w:rsidRDefault="004F474F" w:rsidP="004F474F">
      <w:pPr>
        <w:autoSpaceDE w:val="0"/>
        <w:autoSpaceDN w:val="0"/>
        <w:adjustRightInd w:val="0"/>
        <w:outlineLvl w:val="0"/>
        <w:rPr>
          <w:u w:val="single"/>
        </w:rPr>
      </w:pPr>
      <w:r w:rsidRPr="00772D47">
        <w:rPr>
          <w:u w:val="single"/>
        </w:rPr>
        <w:t>Ostatní zařízení</w:t>
      </w:r>
    </w:p>
    <w:p w:rsidR="004F474F" w:rsidRPr="00772D47" w:rsidRDefault="004F474F" w:rsidP="004F474F">
      <w:pPr>
        <w:autoSpaceDE w:val="0"/>
        <w:autoSpaceDN w:val="0"/>
        <w:adjustRightInd w:val="0"/>
      </w:pPr>
      <w:r w:rsidRPr="00772D47">
        <w:t xml:space="preserve">Pro odvětrání WC budou osazeny ve 3.NP dva ventilátory 230V/30W vybavené stavitelným el. </w:t>
      </w:r>
      <w:proofErr w:type="gramStart"/>
      <w:r w:rsidRPr="00772D47">
        <w:t>doběhem</w:t>
      </w:r>
      <w:proofErr w:type="gramEnd"/>
      <w:r w:rsidRPr="00772D47">
        <w:t>. Tyto ventilátory budou spínány prostřednictvím pohybových spínačů osazených v předsíních WC.</w:t>
      </w:r>
    </w:p>
    <w:p w:rsidR="004F474F" w:rsidRPr="00772D47" w:rsidRDefault="004F474F" w:rsidP="004F474F">
      <w:pPr>
        <w:autoSpaceDE w:val="0"/>
        <w:autoSpaceDN w:val="0"/>
        <w:adjustRightInd w:val="0"/>
        <w:rPr>
          <w:u w:val="single"/>
        </w:rPr>
      </w:pPr>
    </w:p>
    <w:p w:rsidR="004F474F" w:rsidRPr="0023400E" w:rsidRDefault="004F474F" w:rsidP="004F474F">
      <w:pPr>
        <w:autoSpaceDE w:val="0"/>
        <w:autoSpaceDN w:val="0"/>
        <w:adjustRightInd w:val="0"/>
        <w:rPr>
          <w:u w:val="single"/>
        </w:rPr>
      </w:pPr>
      <w:r w:rsidRPr="0023400E">
        <w:rPr>
          <w:u w:val="single"/>
        </w:rPr>
        <w:t xml:space="preserve">Ochrana proti přepětí, </w:t>
      </w:r>
      <w:proofErr w:type="spellStart"/>
      <w:r w:rsidRPr="0023400E">
        <w:rPr>
          <w:u w:val="single"/>
        </w:rPr>
        <w:t>pospojení</w:t>
      </w:r>
      <w:proofErr w:type="spellEnd"/>
      <w:r w:rsidRPr="0023400E">
        <w:rPr>
          <w:u w:val="single"/>
        </w:rPr>
        <w:t xml:space="preserve"> a hromosvod</w:t>
      </w:r>
    </w:p>
    <w:p w:rsidR="00772D47" w:rsidRPr="00772D47" w:rsidRDefault="00772D47" w:rsidP="00772D47">
      <w:pPr>
        <w:autoSpaceDE w:val="0"/>
        <w:autoSpaceDN w:val="0"/>
        <w:adjustRightInd w:val="0"/>
      </w:pPr>
      <w:r w:rsidRPr="00772D47">
        <w:t>Objekt bude vybaven třístupňovou ochranou proti přepětí.</w:t>
      </w:r>
    </w:p>
    <w:p w:rsidR="00772D47" w:rsidRPr="00772D47" w:rsidRDefault="00772D47" w:rsidP="00772D47">
      <w:pPr>
        <w:autoSpaceDE w:val="0"/>
        <w:autoSpaceDN w:val="0"/>
        <w:adjustRightInd w:val="0"/>
      </w:pPr>
      <w:r w:rsidRPr="00772D47">
        <w:t>V podružných rozvaděčích RS3.1, RS3.2 a RS3.3 bude osazena ochrana proti přepětí třídy B+C, ochrana třídy D bude provedena u vybraných zásuvek osazením zásuvek s přepěťovou ochranou třídy D.</w:t>
      </w:r>
    </w:p>
    <w:p w:rsidR="00772D47" w:rsidRPr="00772D47" w:rsidRDefault="00772D47" w:rsidP="00772D47">
      <w:pPr>
        <w:autoSpaceDE w:val="0"/>
        <w:autoSpaceDN w:val="0"/>
        <w:adjustRightInd w:val="0"/>
      </w:pPr>
      <w:r w:rsidRPr="00772D47">
        <w:t xml:space="preserve">V 1.NP v hale výtahu bude osazena hlavní ochranná přípojnice( </w:t>
      </w:r>
      <w:proofErr w:type="gramStart"/>
      <w:r w:rsidRPr="00772D47">
        <w:t>HOP ) připojená</w:t>
      </w:r>
      <w:proofErr w:type="gramEnd"/>
      <w:r w:rsidRPr="00772D47">
        <w:t xml:space="preserve"> na zemnící soustavu.</w:t>
      </w:r>
    </w:p>
    <w:p w:rsidR="00772D47" w:rsidRPr="00772D47" w:rsidRDefault="00772D47" w:rsidP="00772D47">
      <w:pPr>
        <w:autoSpaceDE w:val="0"/>
        <w:autoSpaceDN w:val="0"/>
        <w:adjustRightInd w:val="0"/>
      </w:pPr>
      <w:r w:rsidRPr="00772D47">
        <w:t xml:space="preserve">Z HOP bude veden vodič CYA25  stoupačkou k rozvaděčům RS3.1, RS3.2 a RS3.3, další vodič CYA16 bude veden z HOP přímo do </w:t>
      </w:r>
      <w:proofErr w:type="spellStart"/>
      <w:r w:rsidRPr="00772D47">
        <w:t>serverovny</w:t>
      </w:r>
      <w:proofErr w:type="spellEnd"/>
      <w:r w:rsidRPr="00772D47">
        <w:t xml:space="preserve"> </w:t>
      </w:r>
    </w:p>
    <w:p w:rsidR="00772D47" w:rsidRPr="00772D47" w:rsidRDefault="00772D47" w:rsidP="00772D47">
      <w:pPr>
        <w:autoSpaceDE w:val="0"/>
        <w:autoSpaceDN w:val="0"/>
        <w:adjustRightInd w:val="0"/>
      </w:pPr>
      <w:r w:rsidRPr="00772D47">
        <w:t xml:space="preserve">( místnosti č. </w:t>
      </w:r>
      <w:proofErr w:type="gramStart"/>
      <w:r w:rsidRPr="00772D47">
        <w:t>17 ) ve</w:t>
      </w:r>
      <w:proofErr w:type="gramEnd"/>
      <w:r w:rsidRPr="00772D47">
        <w:t xml:space="preserve"> 3.NP.</w:t>
      </w:r>
    </w:p>
    <w:p w:rsidR="00772D47" w:rsidRPr="00772D47" w:rsidRDefault="00772D47" w:rsidP="00772D47">
      <w:pPr>
        <w:autoSpaceDE w:val="0"/>
        <w:autoSpaceDN w:val="0"/>
        <w:adjustRightInd w:val="0"/>
        <w:rPr>
          <w:color w:val="000000"/>
          <w:shd w:val="clear" w:color="auto" w:fill="FFFFFF"/>
        </w:rPr>
      </w:pPr>
      <w:r w:rsidRPr="00772D47">
        <w:t>Střecha bude pokryta nevodivou krytinou.</w:t>
      </w:r>
      <w:r w:rsidRPr="00772D47">
        <w:rPr>
          <w:color w:val="000000"/>
          <w:shd w:val="clear" w:color="auto" w:fill="FFFFFF"/>
        </w:rPr>
        <w:t xml:space="preserve">  Klempířské prvky budou z </w:t>
      </w:r>
      <w:proofErr w:type="spellStart"/>
      <w:r w:rsidRPr="00772D47">
        <w:rPr>
          <w:color w:val="000000"/>
          <w:shd w:val="clear" w:color="auto" w:fill="FFFFFF"/>
        </w:rPr>
        <w:t>poplastovaného</w:t>
      </w:r>
      <w:proofErr w:type="spellEnd"/>
      <w:r w:rsidRPr="00772D47">
        <w:rPr>
          <w:color w:val="000000"/>
          <w:shd w:val="clear" w:color="auto" w:fill="FFFFFF"/>
        </w:rPr>
        <w:t xml:space="preserve"> plechu, který nelze využít jako náhodný jímač. </w:t>
      </w:r>
    </w:p>
    <w:p w:rsidR="00772D47" w:rsidRPr="00772D47" w:rsidRDefault="00772D47" w:rsidP="00772D47">
      <w:pPr>
        <w:autoSpaceDE w:val="0"/>
        <w:autoSpaceDN w:val="0"/>
        <w:adjustRightInd w:val="0"/>
        <w:rPr>
          <w:color w:val="000000"/>
          <w:shd w:val="clear" w:color="auto" w:fill="FFFFFF"/>
        </w:rPr>
      </w:pPr>
      <w:r w:rsidRPr="00772D47">
        <w:t xml:space="preserve">Na střeše objektu bude instalována mřížová jímací soustava provedená ve třídě LPS II z jímacího drátu </w:t>
      </w:r>
      <w:proofErr w:type="spellStart"/>
      <w:r w:rsidRPr="00772D47">
        <w:t>AlMgSi</w:t>
      </w:r>
      <w:proofErr w:type="spellEnd"/>
      <w:r w:rsidRPr="00772D47">
        <w:t xml:space="preserve"> průměru 8mm vedeného po oplechování atiky a na vysokých plastových podpěrách ( PV 21c s </w:t>
      </w:r>
      <w:proofErr w:type="gramStart"/>
      <w:r w:rsidRPr="00772D47">
        <w:t>nástavcem ) po</w:t>
      </w:r>
      <w:proofErr w:type="gramEnd"/>
      <w:r w:rsidRPr="00772D47">
        <w:t xml:space="preserve"> ploché střeše. Jímací soustava </w:t>
      </w:r>
      <w:r w:rsidRPr="00772D47">
        <w:rPr>
          <w:color w:val="000000"/>
          <w:shd w:val="clear" w:color="auto" w:fill="FFFFFF"/>
        </w:rPr>
        <w:t xml:space="preserve">bude prostřednictvím přiznaných svodů ze stejného materiálu svedena přes zkušební svorky k zemnící soustavě. Stávající uzemňovací soustava ( základový </w:t>
      </w:r>
      <w:proofErr w:type="gramStart"/>
      <w:r w:rsidRPr="00772D47">
        <w:rPr>
          <w:color w:val="000000"/>
          <w:shd w:val="clear" w:color="auto" w:fill="FFFFFF"/>
        </w:rPr>
        <w:t>zemnič ) je</w:t>
      </w:r>
      <w:proofErr w:type="gramEnd"/>
      <w:r w:rsidRPr="00772D47">
        <w:rPr>
          <w:color w:val="000000"/>
          <w:shd w:val="clear" w:color="auto" w:fill="FFFFFF"/>
        </w:rPr>
        <w:t xml:space="preserve"> dosud funkční ( podle doložené revize ) ale vzhledem k jejímu stáří bude výhodné doplnit ji okružním </w:t>
      </w:r>
      <w:r w:rsidRPr="00772D47">
        <w:rPr>
          <w:color w:val="000000"/>
          <w:shd w:val="clear" w:color="auto" w:fill="FFFFFF"/>
        </w:rPr>
        <w:lastRenderedPageBreak/>
        <w:t>zemnícím vedením FEZN 30x4mm uloženým co nejdále od objektu na dno výkopu provedeného z důvodů provádění izolace proti zemní vlhkosti.</w:t>
      </w:r>
    </w:p>
    <w:p w:rsidR="00772D47" w:rsidRPr="00772D47" w:rsidRDefault="00772D47" w:rsidP="00772D47">
      <w:pPr>
        <w:autoSpaceDE w:val="0"/>
        <w:autoSpaceDN w:val="0"/>
        <w:adjustRightInd w:val="0"/>
        <w:rPr>
          <w:color w:val="000000"/>
          <w:shd w:val="clear" w:color="auto" w:fill="FFFFFF"/>
        </w:rPr>
      </w:pPr>
      <w:r w:rsidRPr="00772D47">
        <w:rPr>
          <w:color w:val="000000"/>
          <w:shd w:val="clear" w:color="auto" w:fill="FFFFFF"/>
        </w:rPr>
        <w:t xml:space="preserve">Pro zlepšení parametrů zemnění se obě soustavy  ( stará i </w:t>
      </w:r>
      <w:proofErr w:type="gramStart"/>
      <w:r w:rsidRPr="00772D47">
        <w:rPr>
          <w:color w:val="000000"/>
          <w:shd w:val="clear" w:color="auto" w:fill="FFFFFF"/>
        </w:rPr>
        <w:t>nová ) ve</w:t>
      </w:r>
      <w:proofErr w:type="gramEnd"/>
      <w:r w:rsidRPr="00772D47">
        <w:rPr>
          <w:color w:val="000000"/>
          <w:shd w:val="clear" w:color="auto" w:fill="FFFFFF"/>
        </w:rPr>
        <w:t xml:space="preserve"> výkopu vzájemně propojí v místech, kde probíhá stávající vedení od zkušebních svorek ke stávajícímu základovému zemniči.</w:t>
      </w:r>
    </w:p>
    <w:p w:rsidR="00772D47" w:rsidRPr="00772D47" w:rsidRDefault="00772D47" w:rsidP="00772D47">
      <w:pPr>
        <w:autoSpaceDE w:val="0"/>
        <w:autoSpaceDN w:val="0"/>
        <w:adjustRightInd w:val="0"/>
        <w:rPr>
          <w:rStyle w:val="apple-converted-space"/>
        </w:rPr>
      </w:pPr>
      <w:r w:rsidRPr="00772D47">
        <w:rPr>
          <w:color w:val="000000"/>
          <w:shd w:val="clear" w:color="auto" w:fill="FFFFFF"/>
        </w:rPr>
        <w:t xml:space="preserve">Na střeše strojovny bude </w:t>
      </w:r>
      <w:proofErr w:type="gramStart"/>
      <w:r w:rsidRPr="00772D47">
        <w:rPr>
          <w:color w:val="000000"/>
          <w:shd w:val="clear" w:color="auto" w:fill="FFFFFF"/>
        </w:rPr>
        <w:t>osazen</w:t>
      </w:r>
      <w:r w:rsidR="00DB2159">
        <w:rPr>
          <w:color w:val="000000"/>
          <w:shd w:val="clear" w:color="auto" w:fill="FFFFFF"/>
        </w:rPr>
        <w:t xml:space="preserve">a </w:t>
      </w:r>
      <w:r w:rsidRPr="00772D47">
        <w:rPr>
          <w:color w:val="000000"/>
          <w:shd w:val="clear" w:color="auto" w:fill="FFFFFF"/>
        </w:rPr>
        <w:t xml:space="preserve"> ocelov</w:t>
      </w:r>
      <w:r w:rsidR="00DB2159">
        <w:rPr>
          <w:color w:val="000000"/>
          <w:shd w:val="clear" w:color="auto" w:fill="FFFFFF"/>
        </w:rPr>
        <w:t>á</w:t>
      </w:r>
      <w:proofErr w:type="gramEnd"/>
      <w:r w:rsidRPr="00772D47">
        <w:rPr>
          <w:color w:val="000000"/>
          <w:shd w:val="clear" w:color="auto" w:fill="FFFFFF"/>
        </w:rPr>
        <w:t xml:space="preserve"> </w:t>
      </w:r>
      <w:r w:rsidR="00DB2159">
        <w:rPr>
          <w:color w:val="000000"/>
          <w:shd w:val="clear" w:color="auto" w:fill="FFFFFF"/>
        </w:rPr>
        <w:t xml:space="preserve">konstrukce </w:t>
      </w:r>
      <w:r w:rsidRPr="00772D47">
        <w:rPr>
          <w:color w:val="000000"/>
          <w:shd w:val="clear" w:color="auto" w:fill="FFFFFF"/>
        </w:rPr>
        <w:t xml:space="preserve"> pro </w:t>
      </w:r>
      <w:r w:rsidR="00DB2159">
        <w:rPr>
          <w:color w:val="000000"/>
          <w:shd w:val="clear" w:color="auto" w:fill="FFFFFF"/>
        </w:rPr>
        <w:t xml:space="preserve">umístění </w:t>
      </w:r>
      <w:r w:rsidRPr="00772D47">
        <w:rPr>
          <w:color w:val="000000"/>
          <w:shd w:val="clear" w:color="auto" w:fill="FFFFFF"/>
        </w:rPr>
        <w:t xml:space="preserve"> antén</w:t>
      </w:r>
      <w:r w:rsidR="00DB2159">
        <w:rPr>
          <w:color w:val="000000"/>
          <w:shd w:val="clear" w:color="auto" w:fill="FFFFFF"/>
        </w:rPr>
        <w:t xml:space="preserve"> ZZS</w:t>
      </w:r>
      <w:r w:rsidRPr="00772D47">
        <w:rPr>
          <w:color w:val="000000"/>
          <w:shd w:val="clear" w:color="auto" w:fill="FFFFFF"/>
        </w:rPr>
        <w:t xml:space="preserve">. </w:t>
      </w:r>
      <w:r w:rsidRPr="00772D47">
        <w:rPr>
          <w:rStyle w:val="apple-converted-space"/>
          <w:color w:val="000000"/>
          <w:shd w:val="clear" w:color="auto" w:fill="FFFFFF"/>
        </w:rPr>
        <w:t xml:space="preserve">Nad touto </w:t>
      </w:r>
      <w:proofErr w:type="gramStart"/>
      <w:r w:rsidRPr="00772D47">
        <w:rPr>
          <w:rStyle w:val="apple-converted-space"/>
          <w:color w:val="000000"/>
          <w:shd w:val="clear" w:color="auto" w:fill="FFFFFF"/>
        </w:rPr>
        <w:t>konstrukcí  bude</w:t>
      </w:r>
      <w:proofErr w:type="gramEnd"/>
      <w:r w:rsidRPr="00772D47">
        <w:rPr>
          <w:rStyle w:val="apple-converted-space"/>
          <w:color w:val="000000"/>
          <w:shd w:val="clear" w:color="auto" w:fill="FFFFFF"/>
        </w:rPr>
        <w:t xml:space="preserve"> osazena na izolačních vzpěrách délky 1030mm Al jímací tyč 3m chránící antény metodou ochranného úhlu. Aby byla tato ochrana co nejúčinnější, je třeba, aby antény na stožáru byly osazeny co možná nejníž a co nejblíže stožáru. Stejným způsobem s jímací tyčí 2m budou ochráněny i antény osazené na komíně uprostřed střechy. Jímacími tyčemi 2,5m na trojbokém stojanu budou ochráněny i </w:t>
      </w:r>
      <w:proofErr w:type="spellStart"/>
      <w:r w:rsidRPr="00772D47">
        <w:rPr>
          <w:rStyle w:val="apple-converted-space"/>
          <w:color w:val="000000"/>
          <w:shd w:val="clear" w:color="auto" w:fill="FFFFFF"/>
        </w:rPr>
        <w:t>klimajednotky</w:t>
      </w:r>
      <w:proofErr w:type="spellEnd"/>
      <w:r w:rsidRPr="00772D47">
        <w:rPr>
          <w:rStyle w:val="apple-converted-space"/>
          <w:color w:val="000000"/>
          <w:shd w:val="clear" w:color="auto" w:fill="FFFFFF"/>
        </w:rPr>
        <w:t xml:space="preserve"> osazené na střeše u atiky.</w:t>
      </w:r>
    </w:p>
    <w:p w:rsidR="00772D47" w:rsidRPr="00772D47" w:rsidRDefault="00772D47" w:rsidP="00772D47">
      <w:pPr>
        <w:autoSpaceDE w:val="0"/>
        <w:autoSpaceDN w:val="0"/>
        <w:adjustRightInd w:val="0"/>
        <w:rPr>
          <w:rStyle w:val="apple-converted-space"/>
          <w:color w:val="000000"/>
          <w:shd w:val="clear" w:color="auto" w:fill="FFFFFF"/>
        </w:rPr>
      </w:pPr>
      <w:r w:rsidRPr="00772D47">
        <w:rPr>
          <w:rStyle w:val="apple-converted-space"/>
          <w:color w:val="000000"/>
          <w:shd w:val="clear" w:color="auto" w:fill="FFFFFF"/>
        </w:rPr>
        <w:t>V rozích střechy a na kovových částech vystupujících nad střechu budou osazeny jímací hroty.</w:t>
      </w:r>
    </w:p>
    <w:p w:rsidR="00772D47" w:rsidRPr="00772D47" w:rsidRDefault="00772D47" w:rsidP="00772D47">
      <w:pPr>
        <w:autoSpaceDE w:val="0"/>
        <w:autoSpaceDN w:val="0"/>
        <w:adjustRightInd w:val="0"/>
        <w:rPr>
          <w:rStyle w:val="apple-converted-space"/>
          <w:color w:val="000000"/>
          <w:shd w:val="clear" w:color="auto" w:fill="FFFFFF"/>
        </w:rPr>
      </w:pPr>
      <w:r w:rsidRPr="00772D47">
        <w:rPr>
          <w:rStyle w:val="apple-converted-space"/>
          <w:color w:val="000000"/>
          <w:shd w:val="clear" w:color="auto" w:fill="FFFFFF"/>
        </w:rPr>
        <w:t xml:space="preserve">Do nového zateplovacího pláště střechy a pláště budovy budou položeny trubky </w:t>
      </w:r>
      <w:proofErr w:type="spellStart"/>
      <w:r w:rsidRPr="00772D47">
        <w:rPr>
          <w:rStyle w:val="apple-converted-space"/>
          <w:color w:val="000000"/>
          <w:shd w:val="clear" w:color="auto" w:fill="FFFFFF"/>
        </w:rPr>
        <w:t>Kopoflex</w:t>
      </w:r>
      <w:proofErr w:type="spellEnd"/>
      <w:r w:rsidRPr="00772D47">
        <w:rPr>
          <w:rStyle w:val="apple-converted-space"/>
          <w:color w:val="000000"/>
          <w:shd w:val="clear" w:color="auto" w:fill="FFFFFF"/>
        </w:rPr>
        <w:t xml:space="preserve"> 50mm s protahovacími dráty vedené ze střechy nad strojovnou výtahu a z velké střechy do stropu ve 2.NP ( označeno na výkresech 3.NP a </w:t>
      </w:r>
      <w:proofErr w:type="gramStart"/>
      <w:r w:rsidRPr="00772D47">
        <w:rPr>
          <w:rStyle w:val="apple-converted-space"/>
          <w:color w:val="000000"/>
          <w:shd w:val="clear" w:color="auto" w:fill="FFFFFF"/>
        </w:rPr>
        <w:t>střechy ) pro</w:t>
      </w:r>
      <w:proofErr w:type="gramEnd"/>
      <w:r w:rsidRPr="00772D47">
        <w:rPr>
          <w:rStyle w:val="apple-converted-space"/>
          <w:color w:val="000000"/>
          <w:shd w:val="clear" w:color="auto" w:fill="FFFFFF"/>
        </w:rPr>
        <w:t xml:space="preserve"> možnost dodatečného zatažení </w:t>
      </w:r>
      <w:proofErr w:type="spellStart"/>
      <w:r w:rsidRPr="00772D47">
        <w:rPr>
          <w:rStyle w:val="apple-converted-space"/>
          <w:color w:val="000000"/>
          <w:shd w:val="clear" w:color="auto" w:fill="FFFFFF"/>
        </w:rPr>
        <w:t>koax</w:t>
      </w:r>
      <w:proofErr w:type="spellEnd"/>
      <w:r w:rsidRPr="00772D47">
        <w:rPr>
          <w:rStyle w:val="apple-converted-space"/>
          <w:color w:val="000000"/>
          <w:shd w:val="clear" w:color="auto" w:fill="FFFFFF"/>
        </w:rPr>
        <w:t>. kabelů.</w:t>
      </w:r>
    </w:p>
    <w:p w:rsidR="009B753D" w:rsidRPr="00D566A2" w:rsidRDefault="009B753D" w:rsidP="00B01576">
      <w:pPr>
        <w:rPr>
          <w:b/>
          <w:color w:val="FF0000"/>
        </w:rPr>
      </w:pPr>
    </w:p>
    <w:p w:rsidR="00C7708A" w:rsidRPr="00C7708A" w:rsidRDefault="00C7708A" w:rsidP="00C7708A">
      <w:pPr>
        <w:rPr>
          <w:b/>
        </w:rPr>
      </w:pPr>
      <w:r w:rsidRPr="00C7708A">
        <w:rPr>
          <w:b/>
        </w:rPr>
        <w:t xml:space="preserve">Elektronické komunikace </w:t>
      </w:r>
    </w:p>
    <w:p w:rsidR="00C7708A" w:rsidRPr="00C7708A" w:rsidRDefault="00C7708A" w:rsidP="00C7708A">
      <w:pPr>
        <w:rPr>
          <w:b/>
          <w:color w:val="FF0000"/>
        </w:rPr>
      </w:pPr>
    </w:p>
    <w:p w:rsidR="00212726" w:rsidRPr="00C7708A" w:rsidRDefault="00212726" w:rsidP="00212726">
      <w:pPr>
        <w:pStyle w:val="Default"/>
        <w:rPr>
          <w:rFonts w:ascii="Times New Roman" w:hAnsi="Times New Roman" w:cs="Times New Roman"/>
        </w:rPr>
      </w:pPr>
      <w:r w:rsidRPr="00C7708A">
        <w:rPr>
          <w:rFonts w:ascii="Times New Roman" w:hAnsi="Times New Roman" w:cs="Times New Roman"/>
        </w:rPr>
        <w:t xml:space="preserve">V rámci projektové dokumentace je navržen systém strukturované kabeláže (datové a telefonní rozvody), který bude dále využíván pro další technologie, jako jsou: </w:t>
      </w:r>
    </w:p>
    <w:p w:rsidR="00212726" w:rsidRPr="00C7708A" w:rsidRDefault="00212726" w:rsidP="00212726">
      <w:pPr>
        <w:pStyle w:val="Default"/>
        <w:spacing w:after="70"/>
        <w:rPr>
          <w:rFonts w:ascii="Times New Roman" w:hAnsi="Times New Roman" w:cs="Times New Roman"/>
        </w:rPr>
      </w:pPr>
      <w:r w:rsidRPr="00C7708A">
        <w:rPr>
          <w:rFonts w:ascii="Times New Roman" w:hAnsi="Times New Roman" w:cs="Times New Roman"/>
        </w:rPr>
        <w:t xml:space="preserve"> IP kamerový systém </w:t>
      </w:r>
    </w:p>
    <w:p w:rsidR="00212726" w:rsidRPr="00C7708A" w:rsidRDefault="00212726" w:rsidP="00212726">
      <w:pPr>
        <w:pStyle w:val="Default"/>
        <w:spacing w:after="70"/>
        <w:rPr>
          <w:rFonts w:ascii="Times New Roman" w:hAnsi="Times New Roman" w:cs="Times New Roman"/>
        </w:rPr>
      </w:pPr>
      <w:r w:rsidRPr="00C7708A">
        <w:rPr>
          <w:rFonts w:ascii="Times New Roman" w:hAnsi="Times New Roman" w:cs="Times New Roman"/>
        </w:rPr>
        <w:t xml:space="preserve"> IP telekonferenční systém </w:t>
      </w:r>
    </w:p>
    <w:p w:rsidR="00212726" w:rsidRPr="00C7708A" w:rsidRDefault="00212726" w:rsidP="00212726">
      <w:pPr>
        <w:pStyle w:val="Default"/>
        <w:rPr>
          <w:rFonts w:ascii="Times New Roman" w:hAnsi="Times New Roman" w:cs="Times New Roman"/>
        </w:rPr>
      </w:pPr>
      <w:r w:rsidRPr="00C7708A">
        <w:rPr>
          <w:rFonts w:ascii="Times New Roman" w:hAnsi="Times New Roman" w:cs="Times New Roman"/>
        </w:rPr>
        <w:t xml:space="preserve"> Bezdrátová síť WLAN </w:t>
      </w:r>
    </w:p>
    <w:p w:rsidR="00212726" w:rsidRPr="00C7708A" w:rsidRDefault="00212726" w:rsidP="00212726">
      <w:pPr>
        <w:pStyle w:val="Default"/>
        <w:rPr>
          <w:rFonts w:ascii="Times New Roman" w:hAnsi="Times New Roman" w:cs="Times New Roman"/>
        </w:rPr>
      </w:pPr>
    </w:p>
    <w:p w:rsidR="00212726" w:rsidRPr="00C7708A" w:rsidRDefault="00212726" w:rsidP="00212726">
      <w:pPr>
        <w:pStyle w:val="Default"/>
        <w:rPr>
          <w:rFonts w:ascii="Times New Roman" w:hAnsi="Times New Roman" w:cs="Times New Roman"/>
        </w:rPr>
      </w:pPr>
      <w:r w:rsidRPr="00C7708A">
        <w:rPr>
          <w:rFonts w:ascii="Times New Roman" w:hAnsi="Times New Roman" w:cs="Times New Roman"/>
        </w:rPr>
        <w:t xml:space="preserve">V rámci dodávky je řešena pouze pasivní část systému strukturované kabeláže – rozhraním je propojovací panel ve stojanovém datovém rozvaděči a datová zásuvka (případně RJ konektor). Dodávku aktivních prvků si na základě domluvy s IT oddělením zajišťuje ZZS KK z důvodu zajištění kompatibility se stávající sítí. </w:t>
      </w:r>
    </w:p>
    <w:p w:rsidR="00212726" w:rsidRDefault="00212726" w:rsidP="00212726">
      <w:r w:rsidRPr="00C7708A">
        <w:t>Kromě výše uvedeného systému strukturované kabeláže jsou v projektové dokumentaci řešeny dvě účastnické zásuvky anténního rozvodu STA a zvonková tabla u hlavního vstupu a na vjezdové bráně.</w:t>
      </w:r>
    </w:p>
    <w:p w:rsidR="00C7708A" w:rsidRPr="00C7708A" w:rsidRDefault="00C7708A" w:rsidP="00212726">
      <w:pPr>
        <w:rPr>
          <w:b/>
          <w:color w:val="FF0000"/>
        </w:rPr>
      </w:pPr>
    </w:p>
    <w:p w:rsidR="00C7708A" w:rsidRPr="0023400E" w:rsidRDefault="00C7708A" w:rsidP="00C7708A">
      <w:pPr>
        <w:pStyle w:val="Default"/>
        <w:rPr>
          <w:rFonts w:ascii="Times New Roman" w:hAnsi="Times New Roman" w:cs="Times New Roman"/>
          <w:i/>
        </w:rPr>
      </w:pPr>
      <w:r w:rsidRPr="0023400E">
        <w:rPr>
          <w:rFonts w:ascii="Times New Roman" w:hAnsi="Times New Roman" w:cs="Times New Roman"/>
          <w:b/>
          <w:bCs/>
          <w:i/>
        </w:rPr>
        <w:t xml:space="preserve">Strukturovaná kabeláž (STK) </w:t>
      </w: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Popis systému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Systém strukturované kabeláže sdružuje telefonní a datové rozvody do jednotného kabelážního systému. Datová kabeláž bude na straně uživatele zakončena v datových zásuvkách (2x modul RJ45 CAT6). Kabeláž pro budoucí využití (kamery, telekonferenční systém,…) bude zakončena konektory RJ45 CAT6 v krabici pod omítku, respektive v případě fasády budou využity montážní desky do zateplení s instalační dutinou. Kabeláž v datových místnostech bude zakončena ve stojanovém datovém rozvaděči na propojovacích panelech (24xCAT6). Využití konkrétních portů bude variabilní.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Propojení se stávající sítí je zajištěno ze stávajícího datového rozvaděče ve 3.NP. </w:t>
      </w:r>
    </w:p>
    <w:p w:rsidR="00C7708A" w:rsidRDefault="00C7708A" w:rsidP="00C7708A">
      <w:pPr>
        <w:pStyle w:val="Default"/>
        <w:rPr>
          <w:rFonts w:ascii="Times New Roman" w:hAnsi="Times New Roman" w:cs="Times New Roman"/>
        </w:rPr>
      </w:pPr>
      <w:r w:rsidRPr="00C7708A">
        <w:rPr>
          <w:rFonts w:ascii="Times New Roman" w:hAnsi="Times New Roman" w:cs="Times New Roman"/>
        </w:rPr>
        <w:t xml:space="preserve">Zásuvky strukturované kabeláže budou instalovány do samostatných rámečků, odděleně od silových rozvodů. </w:t>
      </w:r>
    </w:p>
    <w:p w:rsidR="00C7708A" w:rsidRPr="00C7708A" w:rsidRDefault="00C7708A" w:rsidP="00C7708A">
      <w:pPr>
        <w:pStyle w:val="Default"/>
        <w:rPr>
          <w:rFonts w:ascii="Times New Roman" w:hAnsi="Times New Roman" w:cs="Times New Roman"/>
        </w:rPr>
      </w:pP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Kompatibilita se stávající sítí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V objektu je stávající datová síť realizována moduly </w:t>
      </w:r>
      <w:proofErr w:type="spellStart"/>
      <w:r w:rsidRPr="00C7708A">
        <w:rPr>
          <w:rFonts w:ascii="Times New Roman" w:hAnsi="Times New Roman" w:cs="Times New Roman"/>
        </w:rPr>
        <w:t>Panduit</w:t>
      </w:r>
      <w:proofErr w:type="spellEnd"/>
      <w:r w:rsidRPr="00C7708A">
        <w:rPr>
          <w:rFonts w:ascii="Times New Roman" w:hAnsi="Times New Roman" w:cs="Times New Roman"/>
        </w:rPr>
        <w:t xml:space="preserve"> CAT6. Pro zachování kompatibility doporučujeme zachování výrobce i pro rekonstruované podlaží. Celý datový </w:t>
      </w:r>
      <w:r w:rsidRPr="00C7708A">
        <w:rPr>
          <w:rFonts w:ascii="Times New Roman" w:hAnsi="Times New Roman" w:cs="Times New Roman"/>
        </w:rPr>
        <w:lastRenderedPageBreak/>
        <w:t>kanál musí splňovat CLASS E, tedy jednotlivé komponenty systému musí splňovat CAT6 , nestíněná (</w:t>
      </w:r>
      <w:proofErr w:type="spellStart"/>
      <w:r w:rsidRPr="00C7708A">
        <w:rPr>
          <w:rFonts w:ascii="Times New Roman" w:hAnsi="Times New Roman" w:cs="Times New Roman"/>
        </w:rPr>
        <w:t>Unshielded</w:t>
      </w:r>
      <w:proofErr w:type="spellEnd"/>
      <w:r w:rsidRPr="00C7708A">
        <w:rPr>
          <w:rFonts w:ascii="Times New Roman" w:hAnsi="Times New Roman" w:cs="Times New Roman"/>
        </w:rPr>
        <w:t xml:space="preserve"> - U/UTP). </w:t>
      </w:r>
    </w:p>
    <w:p w:rsidR="00C7708A" w:rsidRDefault="00C7708A" w:rsidP="00C7708A">
      <w:pPr>
        <w:pStyle w:val="Default"/>
        <w:rPr>
          <w:rFonts w:ascii="Times New Roman" w:hAnsi="Times New Roman" w:cs="Times New Roman"/>
        </w:rPr>
      </w:pPr>
      <w:r w:rsidRPr="00C7708A">
        <w:rPr>
          <w:rFonts w:ascii="Times New Roman" w:hAnsi="Times New Roman" w:cs="Times New Roman"/>
        </w:rPr>
        <w:t xml:space="preserve">Splnění výše popsaných požadavků doloží firma provedením certifikačního měření. Měřicí protokoly budou předány v elektronické podobě spolu s předávacím protokolem a certifikátem výrobce po dokončení díla. </w:t>
      </w:r>
    </w:p>
    <w:p w:rsidR="00C7708A" w:rsidRPr="00C7708A" w:rsidRDefault="00C7708A" w:rsidP="00C7708A">
      <w:pPr>
        <w:pStyle w:val="Default"/>
        <w:rPr>
          <w:rFonts w:ascii="Times New Roman" w:hAnsi="Times New Roman" w:cs="Times New Roman"/>
        </w:rPr>
      </w:pP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Datové rozvodny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Datový rozvaděč pro řešené podlaží je navržen v místnosti č. 17. V této místnosti je již stávající datový rozvaděč, který bude zachován. Případné přepojení stávajících rozvodů si zajistí ZZS z vlastních zdrojů.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V rozvaděči budou zakončeny: </w:t>
      </w:r>
    </w:p>
    <w:p w:rsidR="00C7708A" w:rsidRPr="00C7708A" w:rsidRDefault="00C7708A" w:rsidP="00C7708A">
      <w:pPr>
        <w:pStyle w:val="Default"/>
        <w:spacing w:after="70"/>
        <w:rPr>
          <w:rFonts w:ascii="Times New Roman" w:hAnsi="Times New Roman" w:cs="Times New Roman"/>
        </w:rPr>
      </w:pPr>
      <w:r w:rsidRPr="00C7708A">
        <w:rPr>
          <w:rFonts w:ascii="Times New Roman" w:hAnsi="Times New Roman" w:cs="Times New Roman"/>
        </w:rPr>
        <w:t xml:space="preserve"> Datové a telefonní rozvody (na </w:t>
      </w:r>
      <w:proofErr w:type="spellStart"/>
      <w:r w:rsidRPr="00C7708A">
        <w:rPr>
          <w:rFonts w:ascii="Times New Roman" w:hAnsi="Times New Roman" w:cs="Times New Roman"/>
        </w:rPr>
        <w:t>patchpanelu</w:t>
      </w:r>
      <w:proofErr w:type="spellEnd"/>
      <w:r w:rsidRPr="00C7708A">
        <w:rPr>
          <w:rFonts w:ascii="Times New Roman" w:hAnsi="Times New Roman" w:cs="Times New Roman"/>
        </w:rPr>
        <w:t xml:space="preserve">)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 Telekomunikační přípojky (na </w:t>
      </w:r>
      <w:proofErr w:type="spellStart"/>
      <w:r w:rsidRPr="00C7708A">
        <w:rPr>
          <w:rFonts w:ascii="Times New Roman" w:hAnsi="Times New Roman" w:cs="Times New Roman"/>
        </w:rPr>
        <w:t>patchpanelu</w:t>
      </w:r>
      <w:proofErr w:type="spellEnd"/>
      <w:r w:rsidRPr="00C7708A">
        <w:rPr>
          <w:rFonts w:ascii="Times New Roman" w:hAnsi="Times New Roman" w:cs="Times New Roman"/>
        </w:rPr>
        <w:t xml:space="preserve">) </w:t>
      </w:r>
    </w:p>
    <w:p w:rsidR="00C7708A" w:rsidRPr="00C7708A" w:rsidRDefault="00C7708A" w:rsidP="00C7708A">
      <w:pPr>
        <w:pStyle w:val="Default"/>
        <w:rPr>
          <w:rFonts w:ascii="Times New Roman" w:hAnsi="Times New Roman" w:cs="Times New Roman"/>
        </w:rPr>
      </w:pP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Vybavení rozvaděče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V datovém rozvaděči budou instalovány tyto komponenty: </w:t>
      </w:r>
    </w:p>
    <w:p w:rsidR="00C7708A" w:rsidRPr="00C7708A" w:rsidRDefault="00C7708A" w:rsidP="00C7708A">
      <w:pPr>
        <w:pStyle w:val="Default"/>
        <w:spacing w:after="70"/>
        <w:rPr>
          <w:rFonts w:ascii="Times New Roman" w:hAnsi="Times New Roman" w:cs="Times New Roman"/>
        </w:rPr>
      </w:pPr>
      <w:r w:rsidRPr="00C7708A">
        <w:rPr>
          <w:rFonts w:ascii="Times New Roman" w:hAnsi="Times New Roman" w:cs="Times New Roman"/>
        </w:rPr>
        <w:t xml:space="preserve"> Propojovací panely (24xRJ45 CAT6, nestíněná) </w:t>
      </w:r>
    </w:p>
    <w:p w:rsidR="00C7708A" w:rsidRPr="00C7708A" w:rsidRDefault="00C7708A" w:rsidP="00C7708A">
      <w:pPr>
        <w:pStyle w:val="Default"/>
        <w:spacing w:after="70"/>
        <w:rPr>
          <w:rFonts w:ascii="Times New Roman" w:hAnsi="Times New Roman" w:cs="Times New Roman"/>
        </w:rPr>
      </w:pPr>
      <w:r w:rsidRPr="00C7708A">
        <w:rPr>
          <w:rFonts w:ascii="Times New Roman" w:hAnsi="Times New Roman" w:cs="Times New Roman"/>
        </w:rPr>
        <w:t xml:space="preserve"> Vyvazovací panely </w:t>
      </w:r>
    </w:p>
    <w:p w:rsidR="00C7708A" w:rsidRPr="00C7708A" w:rsidRDefault="00C7708A" w:rsidP="00C7708A">
      <w:pPr>
        <w:pStyle w:val="Default"/>
        <w:spacing w:after="70"/>
        <w:rPr>
          <w:rFonts w:ascii="Times New Roman" w:hAnsi="Times New Roman" w:cs="Times New Roman"/>
        </w:rPr>
      </w:pPr>
      <w:r w:rsidRPr="00C7708A">
        <w:rPr>
          <w:rFonts w:ascii="Times New Roman" w:hAnsi="Times New Roman" w:cs="Times New Roman"/>
        </w:rPr>
        <w:t xml:space="preserve"> Aktivní prvky (dodávka ZZS)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 Záložní zdroj UPS 3000VA, LAN připojení </w:t>
      </w:r>
    </w:p>
    <w:p w:rsidR="00C7708A" w:rsidRPr="00C7708A" w:rsidRDefault="00C7708A" w:rsidP="00C7708A">
      <w:pPr>
        <w:pStyle w:val="Default"/>
        <w:rPr>
          <w:rFonts w:ascii="Times New Roman" w:hAnsi="Times New Roman" w:cs="Times New Roman"/>
        </w:rPr>
      </w:pPr>
    </w:p>
    <w:p w:rsidR="00C7708A" w:rsidRDefault="00C7708A" w:rsidP="00C7708A">
      <w:pPr>
        <w:pStyle w:val="Default"/>
        <w:rPr>
          <w:rFonts w:ascii="Times New Roman" w:hAnsi="Times New Roman" w:cs="Times New Roman"/>
        </w:rPr>
      </w:pPr>
      <w:r w:rsidRPr="00C7708A">
        <w:rPr>
          <w:rFonts w:ascii="Times New Roman" w:hAnsi="Times New Roman" w:cs="Times New Roman"/>
        </w:rPr>
        <w:t xml:space="preserve">Před vlastní instalací je nutná koordinace s IT oddělením ZZS. </w:t>
      </w:r>
    </w:p>
    <w:p w:rsidR="00C7708A" w:rsidRPr="00C7708A" w:rsidRDefault="00C7708A" w:rsidP="00C7708A">
      <w:pPr>
        <w:pStyle w:val="Default"/>
        <w:rPr>
          <w:rFonts w:ascii="Times New Roman" w:hAnsi="Times New Roman" w:cs="Times New Roman"/>
        </w:rPr>
      </w:pP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Telekomunikační přípojky </w:t>
      </w:r>
    </w:p>
    <w:p w:rsidR="00C7708A" w:rsidRDefault="00C7708A" w:rsidP="00C7708A">
      <w:pPr>
        <w:pStyle w:val="Default"/>
        <w:rPr>
          <w:rFonts w:ascii="Times New Roman" w:hAnsi="Times New Roman" w:cs="Times New Roman"/>
        </w:rPr>
      </w:pPr>
      <w:r w:rsidRPr="00C7708A">
        <w:rPr>
          <w:rFonts w:ascii="Times New Roman" w:hAnsi="Times New Roman" w:cs="Times New Roman"/>
        </w:rPr>
        <w:t xml:space="preserve">V objektu budou využity stávající telekomunikační přípojky. V rámci realizace bude založena chránička vedoucí ze stávajícího telekomunikačního rozvaděče na fasádě objektu do datové rozvodny ve 2.NP. Tato chránička bude využita pro přepojení telefonních rozvodů. </w:t>
      </w:r>
    </w:p>
    <w:p w:rsidR="00C7708A" w:rsidRPr="00C7708A" w:rsidRDefault="00C7708A" w:rsidP="00C7708A">
      <w:pPr>
        <w:pStyle w:val="Default"/>
        <w:rPr>
          <w:rFonts w:ascii="Times New Roman" w:hAnsi="Times New Roman" w:cs="Times New Roman"/>
        </w:rPr>
      </w:pPr>
    </w:p>
    <w:p w:rsidR="00C7708A" w:rsidRPr="00C7708A" w:rsidRDefault="00C7708A" w:rsidP="00C7708A">
      <w:pPr>
        <w:pStyle w:val="Default"/>
        <w:rPr>
          <w:rFonts w:ascii="Times New Roman" w:hAnsi="Times New Roman" w:cs="Times New Roman"/>
          <w:u w:val="single"/>
        </w:rPr>
      </w:pPr>
      <w:r w:rsidRPr="00C7708A">
        <w:rPr>
          <w:rFonts w:ascii="Times New Roman" w:hAnsi="Times New Roman" w:cs="Times New Roman"/>
          <w:bCs/>
          <w:u w:val="single"/>
        </w:rPr>
        <w:t xml:space="preserve">Rozvody STK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Uložení kabelů bude provedeno: </w:t>
      </w:r>
    </w:p>
    <w:p w:rsidR="00C7708A" w:rsidRPr="00C7708A" w:rsidRDefault="00C7708A" w:rsidP="00C7708A">
      <w:pPr>
        <w:pStyle w:val="Default"/>
        <w:spacing w:after="68"/>
        <w:rPr>
          <w:rFonts w:ascii="Times New Roman" w:hAnsi="Times New Roman" w:cs="Times New Roman"/>
        </w:rPr>
      </w:pPr>
      <w:r w:rsidRPr="00C7708A">
        <w:rPr>
          <w:rFonts w:ascii="Times New Roman" w:hAnsi="Times New Roman" w:cs="Times New Roman"/>
        </w:rPr>
        <w:t xml:space="preserve"> V kabelových žlabech nad podhledy (sdružené páteřní trasy) </w:t>
      </w:r>
    </w:p>
    <w:p w:rsidR="00C7708A" w:rsidRPr="00C7708A" w:rsidRDefault="00C7708A" w:rsidP="00C7708A">
      <w:pPr>
        <w:pStyle w:val="Default"/>
        <w:spacing w:after="68"/>
        <w:rPr>
          <w:rFonts w:ascii="Times New Roman" w:hAnsi="Times New Roman" w:cs="Times New Roman"/>
        </w:rPr>
      </w:pPr>
      <w:r w:rsidRPr="00C7708A">
        <w:rPr>
          <w:rFonts w:ascii="Times New Roman" w:hAnsi="Times New Roman" w:cs="Times New Roman"/>
        </w:rPr>
        <w:t xml:space="preserve"> Ve svazkových držácích nad podhledy (sdružené odbočné trasy) </w:t>
      </w:r>
    </w:p>
    <w:p w:rsidR="00C7708A" w:rsidRPr="00C7708A" w:rsidRDefault="00C7708A" w:rsidP="00C7708A">
      <w:pPr>
        <w:pStyle w:val="Default"/>
        <w:rPr>
          <w:rFonts w:ascii="Times New Roman" w:hAnsi="Times New Roman" w:cs="Times New Roman"/>
        </w:rPr>
      </w:pPr>
      <w:r w:rsidRPr="00C7708A">
        <w:rPr>
          <w:rFonts w:ascii="Times New Roman" w:hAnsi="Times New Roman" w:cs="Times New Roman"/>
        </w:rPr>
        <w:t xml:space="preserve"> Na kabelových příchytkách nad podhledy (odbočné trasy) </w:t>
      </w:r>
    </w:p>
    <w:p w:rsidR="00212726" w:rsidRPr="00D566A2" w:rsidRDefault="00212726" w:rsidP="0034192E">
      <w:pPr>
        <w:rPr>
          <w:color w:val="FF0000"/>
        </w:rPr>
      </w:pPr>
    </w:p>
    <w:p w:rsidR="003A7C6A" w:rsidRPr="009203E7" w:rsidRDefault="003A7C6A" w:rsidP="009E1F2A">
      <w:pPr>
        <w:rPr>
          <w:b/>
          <w:sz w:val="28"/>
          <w:szCs w:val="28"/>
        </w:rPr>
      </w:pPr>
      <w:proofErr w:type="gramStart"/>
      <w:r w:rsidRPr="009203E7">
        <w:rPr>
          <w:b/>
          <w:sz w:val="28"/>
          <w:szCs w:val="28"/>
        </w:rPr>
        <w:t>B.2.8</w:t>
      </w:r>
      <w:proofErr w:type="gramEnd"/>
      <w:r w:rsidRPr="009203E7">
        <w:rPr>
          <w:b/>
          <w:sz w:val="28"/>
          <w:szCs w:val="28"/>
        </w:rPr>
        <w:t xml:space="preserve"> Požárně bezpečnostní řešení </w:t>
      </w:r>
    </w:p>
    <w:p w:rsidR="00686D07" w:rsidRPr="009203E7" w:rsidRDefault="00212726" w:rsidP="009E1F2A">
      <w:r>
        <w:t xml:space="preserve">PBŘ z DSP, potvrzené HZS </w:t>
      </w:r>
      <w:proofErr w:type="gramStart"/>
      <w:r>
        <w:t>j</w:t>
      </w:r>
      <w:r w:rsidR="003A7C6A" w:rsidRPr="009203E7">
        <w:t xml:space="preserve">e </w:t>
      </w:r>
      <w:r w:rsidR="00C7708A">
        <w:t xml:space="preserve"> přiloženo</w:t>
      </w:r>
      <w:proofErr w:type="gramEnd"/>
      <w:r w:rsidR="00C7708A">
        <w:t xml:space="preserve"> v dokladové části PD. </w:t>
      </w:r>
      <w:r w:rsidR="003A7C6A" w:rsidRPr="009203E7">
        <w:t xml:space="preserve"> </w:t>
      </w:r>
      <w:r w:rsidR="00643819" w:rsidRPr="009203E7">
        <w:t xml:space="preserve">Jeho požadavky jsou v předloženém projektu respektovány. </w:t>
      </w:r>
    </w:p>
    <w:p w:rsidR="003A7C6A" w:rsidRPr="00D566A2" w:rsidRDefault="003A7C6A" w:rsidP="009E1F2A">
      <w:pPr>
        <w:rPr>
          <w:color w:val="FF0000"/>
          <w:sz w:val="28"/>
          <w:szCs w:val="28"/>
          <w:u w:val="single"/>
        </w:rPr>
      </w:pPr>
    </w:p>
    <w:p w:rsidR="003A7C6A" w:rsidRPr="009203E7" w:rsidRDefault="003A7C6A" w:rsidP="009E1F2A">
      <w:pPr>
        <w:rPr>
          <w:b/>
          <w:sz w:val="28"/>
          <w:szCs w:val="28"/>
        </w:rPr>
      </w:pPr>
      <w:proofErr w:type="gramStart"/>
      <w:r w:rsidRPr="009203E7">
        <w:rPr>
          <w:b/>
          <w:sz w:val="28"/>
          <w:szCs w:val="28"/>
        </w:rPr>
        <w:t>B.2.9</w:t>
      </w:r>
      <w:proofErr w:type="gramEnd"/>
      <w:r w:rsidRPr="009203E7">
        <w:rPr>
          <w:b/>
          <w:sz w:val="28"/>
          <w:szCs w:val="28"/>
        </w:rPr>
        <w:t>. Zásady hospodaření energiemi</w:t>
      </w:r>
    </w:p>
    <w:p w:rsidR="006A7EB9" w:rsidRPr="009203E7" w:rsidRDefault="006A7EB9" w:rsidP="009E1F2A">
      <w:r w:rsidRPr="009203E7">
        <w:t>Byl</w:t>
      </w:r>
      <w:r w:rsidR="008520C0" w:rsidRPr="009203E7">
        <w:t>y</w:t>
      </w:r>
      <w:r w:rsidRPr="009203E7">
        <w:t xml:space="preserve"> vypracován</w:t>
      </w:r>
      <w:r w:rsidR="008520C0" w:rsidRPr="009203E7">
        <w:t>y</w:t>
      </w:r>
      <w:r w:rsidRPr="009203E7">
        <w:t xml:space="preserve"> Průkaz</w:t>
      </w:r>
      <w:r w:rsidR="008520C0" w:rsidRPr="009203E7">
        <w:t>y</w:t>
      </w:r>
      <w:r w:rsidRPr="009203E7">
        <w:t xml:space="preserve"> ene</w:t>
      </w:r>
      <w:r w:rsidR="00860695">
        <w:t>r</w:t>
      </w:r>
      <w:r w:rsidRPr="009203E7">
        <w:t xml:space="preserve">getické náročnosti budov podle </w:t>
      </w:r>
      <w:proofErr w:type="spellStart"/>
      <w:r w:rsidRPr="009203E7">
        <w:t>vyhl</w:t>
      </w:r>
      <w:proofErr w:type="spellEnd"/>
      <w:r w:rsidRPr="009203E7">
        <w:t xml:space="preserve">. 78/2013 Sb. </w:t>
      </w:r>
      <w:r w:rsidR="008520C0" w:rsidRPr="009203E7">
        <w:t xml:space="preserve">pro hlavní budovu a pro garáže. </w:t>
      </w:r>
      <w:r w:rsidRPr="009203E7">
        <w:t xml:space="preserve">Hodnocení </w:t>
      </w:r>
      <w:r w:rsidR="008520C0" w:rsidRPr="009203E7">
        <w:t xml:space="preserve">hlavní </w:t>
      </w:r>
      <w:r w:rsidRPr="009203E7">
        <w:t>budovy ZZS je „</w:t>
      </w:r>
      <w:r w:rsidR="008520C0" w:rsidRPr="009203E7">
        <w:t>D</w:t>
      </w:r>
      <w:r w:rsidRPr="009203E7">
        <w:t xml:space="preserve">- </w:t>
      </w:r>
      <w:r w:rsidR="008520C0" w:rsidRPr="009203E7">
        <w:t>méně</w:t>
      </w:r>
      <w:r w:rsidRPr="009203E7">
        <w:t xml:space="preserve"> úsporná“. </w:t>
      </w:r>
      <w:r w:rsidR="008520C0" w:rsidRPr="009203E7">
        <w:t xml:space="preserve">Hodnocení garáží je „C- úsporná“. </w:t>
      </w:r>
    </w:p>
    <w:p w:rsidR="00535F15" w:rsidRPr="00D566A2" w:rsidRDefault="006A7EB9" w:rsidP="009E1F2A">
      <w:pPr>
        <w:rPr>
          <w:color w:val="FF0000"/>
        </w:rPr>
      </w:pPr>
      <w:r w:rsidRPr="00D566A2">
        <w:rPr>
          <w:color w:val="FF0000"/>
        </w:rPr>
        <w:t xml:space="preserve"> </w:t>
      </w:r>
    </w:p>
    <w:p w:rsidR="003A7C6A" w:rsidRPr="009203E7" w:rsidRDefault="003A7C6A" w:rsidP="009E1F2A">
      <w:pPr>
        <w:rPr>
          <w:b/>
          <w:sz w:val="28"/>
          <w:szCs w:val="28"/>
        </w:rPr>
      </w:pPr>
      <w:proofErr w:type="gramStart"/>
      <w:r w:rsidRPr="009203E7">
        <w:rPr>
          <w:b/>
          <w:sz w:val="28"/>
          <w:szCs w:val="28"/>
        </w:rPr>
        <w:t>B.2.10</w:t>
      </w:r>
      <w:proofErr w:type="gramEnd"/>
      <w:r w:rsidRPr="009203E7">
        <w:rPr>
          <w:b/>
          <w:sz w:val="28"/>
          <w:szCs w:val="28"/>
        </w:rPr>
        <w:t>. Hygienické požadavky na stavby, požadavky na pracovní a komunální prostředí</w:t>
      </w:r>
    </w:p>
    <w:p w:rsidR="00504060" w:rsidRPr="009203E7" w:rsidRDefault="00504060" w:rsidP="00504060">
      <w:r w:rsidRPr="009203E7">
        <w:t xml:space="preserve">Všechny místnosti  mají  přiměřeně  jejich funkci a </w:t>
      </w:r>
      <w:proofErr w:type="gramStart"/>
      <w:r w:rsidRPr="009203E7">
        <w:t>účelu  odpovídající</w:t>
      </w:r>
      <w:proofErr w:type="gramEnd"/>
      <w:r w:rsidRPr="009203E7">
        <w:t xml:space="preserve"> půdorysné plochy a   světlé výšky. </w:t>
      </w:r>
      <w:r w:rsidR="00535F15" w:rsidRPr="009203E7">
        <w:t xml:space="preserve">Pobytové místnosti mají denní osvětlení. </w:t>
      </w:r>
      <w:r w:rsidRPr="009203E7">
        <w:t xml:space="preserve">Místnosti jsou </w:t>
      </w:r>
      <w:proofErr w:type="gramStart"/>
      <w:r w:rsidRPr="009203E7">
        <w:t>také  vybaveny</w:t>
      </w:r>
      <w:proofErr w:type="gramEnd"/>
      <w:r w:rsidRPr="009203E7">
        <w:t xml:space="preserve"> odpovídajícím umělým osvětlením.  </w:t>
      </w:r>
      <w:r w:rsidR="00535F15" w:rsidRPr="009203E7">
        <w:t>Hygienické p</w:t>
      </w:r>
      <w:r w:rsidRPr="009203E7">
        <w:t xml:space="preserve">rostory </w:t>
      </w:r>
      <w:proofErr w:type="gramStart"/>
      <w:r w:rsidRPr="009203E7">
        <w:t>jsou  vybaveny</w:t>
      </w:r>
      <w:proofErr w:type="gramEnd"/>
      <w:r w:rsidRPr="009203E7">
        <w:t xml:space="preserve"> nuceným větráním.    </w:t>
      </w:r>
    </w:p>
    <w:p w:rsidR="00471BEE" w:rsidRPr="009203E7" w:rsidRDefault="00504060" w:rsidP="009E1F2A">
      <w:r w:rsidRPr="009203E7">
        <w:rPr>
          <w:b/>
          <w:sz w:val="28"/>
          <w:szCs w:val="28"/>
        </w:rPr>
        <w:lastRenderedPageBreak/>
        <w:tab/>
      </w:r>
      <w:r w:rsidRPr="009203E7">
        <w:t xml:space="preserve">Bude zajištěno odstraňování </w:t>
      </w:r>
      <w:proofErr w:type="gramStart"/>
      <w:r w:rsidRPr="009203E7">
        <w:t>odpadů  v souladu</w:t>
      </w:r>
      <w:proofErr w:type="gramEnd"/>
      <w:r w:rsidRPr="009203E7">
        <w:t xml:space="preserve"> se zák. 185/2001 Sb. v platném znění.  </w:t>
      </w:r>
    </w:p>
    <w:p w:rsidR="00471BEE" w:rsidRPr="00D566A2" w:rsidRDefault="00471BEE" w:rsidP="009E1F2A">
      <w:pPr>
        <w:rPr>
          <w:b/>
          <w:color w:val="FF0000"/>
          <w:sz w:val="28"/>
          <w:szCs w:val="28"/>
        </w:rPr>
      </w:pPr>
    </w:p>
    <w:p w:rsidR="003A7C6A" w:rsidRPr="009203E7" w:rsidRDefault="003A7C6A" w:rsidP="009E1F2A">
      <w:pPr>
        <w:rPr>
          <w:b/>
          <w:sz w:val="28"/>
          <w:szCs w:val="28"/>
        </w:rPr>
      </w:pPr>
      <w:proofErr w:type="gramStart"/>
      <w:r w:rsidRPr="009203E7">
        <w:rPr>
          <w:b/>
          <w:sz w:val="28"/>
          <w:szCs w:val="28"/>
        </w:rPr>
        <w:t>B.2.11</w:t>
      </w:r>
      <w:proofErr w:type="gramEnd"/>
      <w:r w:rsidRPr="009203E7">
        <w:rPr>
          <w:b/>
          <w:sz w:val="28"/>
          <w:szCs w:val="28"/>
        </w:rPr>
        <w:t>. Ochrana stavby před negativními účinky vnějšího prostředí</w:t>
      </w:r>
    </w:p>
    <w:p w:rsidR="003A7C6A" w:rsidRPr="009203E7" w:rsidRDefault="003A7C6A" w:rsidP="009E1F2A">
      <w:pPr>
        <w:rPr>
          <w:u w:val="single"/>
        </w:rPr>
      </w:pPr>
      <w:r w:rsidRPr="009203E7">
        <w:rPr>
          <w:u w:val="single"/>
        </w:rPr>
        <w:t>a) Radon</w:t>
      </w:r>
    </w:p>
    <w:p w:rsidR="00114679" w:rsidRPr="009203E7" w:rsidRDefault="00114679" w:rsidP="009E1F2A">
      <w:r w:rsidRPr="009203E7">
        <w:t xml:space="preserve">Projekt </w:t>
      </w:r>
      <w:proofErr w:type="gramStart"/>
      <w:r w:rsidRPr="009203E7">
        <w:t>řeší  stavební</w:t>
      </w:r>
      <w:proofErr w:type="gramEnd"/>
      <w:r w:rsidRPr="009203E7">
        <w:t xml:space="preserve"> úpravy stávajícího objektu. Měření radonu nebylo prováděno. </w:t>
      </w:r>
    </w:p>
    <w:p w:rsidR="00237415" w:rsidRPr="009203E7" w:rsidRDefault="00237415" w:rsidP="009E1F2A">
      <w:pPr>
        <w:rPr>
          <w:u w:val="single"/>
        </w:rPr>
      </w:pPr>
    </w:p>
    <w:p w:rsidR="003A7C6A" w:rsidRPr="009203E7" w:rsidRDefault="003A7C6A" w:rsidP="009E1F2A">
      <w:pPr>
        <w:rPr>
          <w:u w:val="single"/>
        </w:rPr>
      </w:pPr>
      <w:r w:rsidRPr="009203E7">
        <w:rPr>
          <w:u w:val="single"/>
        </w:rPr>
        <w:t>b) Technická seismicita</w:t>
      </w:r>
    </w:p>
    <w:p w:rsidR="00706953" w:rsidRPr="009203E7" w:rsidRDefault="00925DCD" w:rsidP="009E1F2A">
      <w:r w:rsidRPr="009203E7">
        <w:t>Staveniště je situováno v oblasti s nízkou seizmicitou</w:t>
      </w:r>
      <w:r w:rsidR="00985F4B" w:rsidRPr="009203E7">
        <w:t xml:space="preserve">. Předmětem PD však jsou dílčí stavební úpravy bez zásahu do stávajících nosných konstrukcí, beze změny zatížení, atd.  </w:t>
      </w:r>
    </w:p>
    <w:p w:rsidR="009B7337" w:rsidRPr="009203E7" w:rsidRDefault="009B7337" w:rsidP="009E1F2A">
      <w:pPr>
        <w:rPr>
          <w:sz w:val="28"/>
          <w:szCs w:val="28"/>
        </w:rPr>
      </w:pPr>
      <w:r w:rsidRPr="009203E7">
        <w:t xml:space="preserve">  </w:t>
      </w:r>
    </w:p>
    <w:p w:rsidR="003A7C6A" w:rsidRPr="009203E7" w:rsidRDefault="003A7C6A" w:rsidP="009E1F2A">
      <w:pPr>
        <w:rPr>
          <w:u w:val="single"/>
        </w:rPr>
      </w:pPr>
      <w:r w:rsidRPr="009203E7">
        <w:rPr>
          <w:u w:val="single"/>
        </w:rPr>
        <w:t xml:space="preserve">d) Protipovodňová opatření </w:t>
      </w:r>
    </w:p>
    <w:p w:rsidR="003A7C6A" w:rsidRPr="009203E7" w:rsidRDefault="00847D5F" w:rsidP="009E1F2A">
      <w:r w:rsidRPr="009203E7">
        <w:t>Výjezdová základna je situována mimo záplavové území. P</w:t>
      </w:r>
      <w:r w:rsidR="00453F0D" w:rsidRPr="009203E7">
        <w:t>rot</w:t>
      </w:r>
      <w:r w:rsidR="00CC21E0" w:rsidRPr="009203E7">
        <w:t>i</w:t>
      </w:r>
      <w:r w:rsidR="00453F0D" w:rsidRPr="009203E7">
        <w:t>povodňová opatření nejsou nutná.</w:t>
      </w:r>
    </w:p>
    <w:p w:rsidR="00CC21E0" w:rsidRPr="00D566A2" w:rsidRDefault="00CC21E0" w:rsidP="009E1F2A">
      <w:pPr>
        <w:rPr>
          <w:color w:val="FF0000"/>
          <w:sz w:val="28"/>
          <w:szCs w:val="28"/>
        </w:rPr>
      </w:pPr>
    </w:p>
    <w:p w:rsidR="0093565E" w:rsidRPr="009203E7" w:rsidRDefault="0093565E" w:rsidP="009E1F2A">
      <w:pPr>
        <w:rPr>
          <w:b/>
          <w:sz w:val="28"/>
          <w:szCs w:val="28"/>
        </w:rPr>
      </w:pPr>
      <w:proofErr w:type="gramStart"/>
      <w:r w:rsidRPr="009203E7">
        <w:rPr>
          <w:b/>
          <w:sz w:val="28"/>
          <w:szCs w:val="28"/>
        </w:rPr>
        <w:t>B.3.</w:t>
      </w:r>
      <w:proofErr w:type="gramEnd"/>
      <w:r w:rsidRPr="009203E7">
        <w:rPr>
          <w:b/>
          <w:sz w:val="28"/>
          <w:szCs w:val="28"/>
        </w:rPr>
        <w:t xml:space="preserve"> Připojení na technickou infrastrukturu</w:t>
      </w:r>
    </w:p>
    <w:p w:rsidR="00752EF6" w:rsidRPr="009203E7" w:rsidRDefault="00216CE6" w:rsidP="009E1F2A">
      <w:pPr>
        <w:rPr>
          <w:b/>
        </w:rPr>
      </w:pPr>
      <w:r w:rsidRPr="009203E7">
        <w:rPr>
          <w:b/>
        </w:rPr>
        <w:t>Je popsáno v </w:t>
      </w:r>
      <w:proofErr w:type="gramStart"/>
      <w:r w:rsidRPr="009203E7">
        <w:rPr>
          <w:b/>
        </w:rPr>
        <w:t>odstavci B.1. a na</w:t>
      </w:r>
      <w:proofErr w:type="gramEnd"/>
      <w:r w:rsidRPr="009203E7">
        <w:rPr>
          <w:b/>
        </w:rPr>
        <w:t xml:space="preserve"> dalších místech této zprávy. </w:t>
      </w:r>
    </w:p>
    <w:p w:rsidR="00CC21E0" w:rsidRPr="00D566A2" w:rsidRDefault="00CC21E0" w:rsidP="009E1F2A">
      <w:pPr>
        <w:rPr>
          <w:b/>
          <w:color w:val="FF0000"/>
          <w:sz w:val="28"/>
          <w:szCs w:val="28"/>
        </w:rPr>
      </w:pPr>
    </w:p>
    <w:p w:rsidR="0093565E" w:rsidRPr="009203E7" w:rsidRDefault="0093565E" w:rsidP="009E1F2A">
      <w:pPr>
        <w:rPr>
          <w:b/>
          <w:sz w:val="28"/>
          <w:szCs w:val="28"/>
        </w:rPr>
      </w:pPr>
      <w:proofErr w:type="gramStart"/>
      <w:r w:rsidRPr="009203E7">
        <w:rPr>
          <w:b/>
          <w:sz w:val="28"/>
          <w:szCs w:val="28"/>
        </w:rPr>
        <w:t>B.4.</w:t>
      </w:r>
      <w:proofErr w:type="gramEnd"/>
      <w:r w:rsidRPr="009203E7">
        <w:rPr>
          <w:b/>
          <w:sz w:val="28"/>
          <w:szCs w:val="28"/>
        </w:rPr>
        <w:t xml:space="preserve"> Dopravní řešení</w:t>
      </w:r>
    </w:p>
    <w:p w:rsidR="00BA318B" w:rsidRPr="009203E7" w:rsidRDefault="00BA318B" w:rsidP="00BA318B">
      <w:pPr>
        <w:jc w:val="both"/>
      </w:pPr>
      <w:r w:rsidRPr="009203E7">
        <w:t xml:space="preserve">Projekt řeší příjezd do areálu ZZS v Sokolově a rekonstrukci zpevněných ploch uvnitř. </w:t>
      </w:r>
    </w:p>
    <w:p w:rsidR="00BA318B" w:rsidRPr="009203E7" w:rsidRDefault="00BA318B" w:rsidP="00BA318B">
      <w:pPr>
        <w:ind w:firstLine="709"/>
        <w:jc w:val="both"/>
      </w:pPr>
      <w:r w:rsidRPr="009203E7">
        <w:t xml:space="preserve">Stávající komunikace a zpevněné plochy jsou ze silničních panelů resp. z betonu. Chodníky jsou z betonové dlažby nebo z betonových dlaždic. V areálu jsou umístěny garáže, které mají zvýšenou podlahu oproti okolním plochám, a proto jsou před nimi osazeny mobilní nájezdové rampy. Na stávajících plochách mimo garáže bývají zaparkovány další automobily. Všechny stávající zpevněné plochy budou vybourány a to včetně přístupového chodníku.  V areálu je dále bazének s fontánou, který bude odstraněn. </w:t>
      </w:r>
    </w:p>
    <w:p w:rsidR="00BA318B" w:rsidRPr="009203E7" w:rsidRDefault="00BA318B" w:rsidP="00BA318B">
      <w:pPr>
        <w:ind w:firstLine="709"/>
        <w:jc w:val="both"/>
      </w:pPr>
      <w:r w:rsidRPr="009203E7">
        <w:t xml:space="preserve"> </w:t>
      </w:r>
    </w:p>
    <w:p w:rsidR="00BA318B" w:rsidRPr="009203E7" w:rsidRDefault="00BA318B" w:rsidP="00BA318B">
      <w:pPr>
        <w:jc w:val="both"/>
      </w:pPr>
      <w:r w:rsidRPr="009203E7">
        <w:t xml:space="preserve">Návrh řeší nové zpevněné plochy, umístění parkovacích stání a vjezdy do garáží. Nová parkovací stání jsou kolmá a jsou umístěna na obvodu plochy. Další stání jsou pak navržena na ploše zbylé po demolici stávající budovy. Parkovací stání mají šířku 2,50 m resp. </w:t>
      </w:r>
      <w:r w:rsidRPr="009203E7">
        <w:br/>
        <w:t xml:space="preserve">2,75 m a délku 4,50 m. Vozovka je živičná. </w:t>
      </w:r>
    </w:p>
    <w:p w:rsidR="00BA318B" w:rsidRPr="009203E7" w:rsidRDefault="00BA318B" w:rsidP="00BA318B">
      <w:pPr>
        <w:jc w:val="both"/>
      </w:pPr>
    </w:p>
    <w:p w:rsidR="00BA318B" w:rsidRPr="009203E7" w:rsidRDefault="00BA318B" w:rsidP="00BA318B">
      <w:pPr>
        <w:jc w:val="both"/>
        <w:rPr>
          <w:b/>
        </w:rPr>
      </w:pPr>
      <w:r w:rsidRPr="009203E7">
        <w:rPr>
          <w:b/>
        </w:rPr>
        <w:t xml:space="preserve">Konstrukce živičných ploch: </w:t>
      </w:r>
    </w:p>
    <w:p w:rsidR="00BA318B" w:rsidRPr="009203E7" w:rsidRDefault="00BA318B" w:rsidP="00BA318B">
      <w:pPr>
        <w:jc w:val="both"/>
      </w:pPr>
      <w:r w:rsidRPr="009203E7">
        <w:t xml:space="preserve">Asfaltový beton </w:t>
      </w:r>
      <w:proofErr w:type="spellStart"/>
      <w:r w:rsidRPr="009203E7">
        <w:t>střednězrnný</w:t>
      </w:r>
      <w:proofErr w:type="spellEnd"/>
      <w:r w:rsidRPr="009203E7">
        <w:t xml:space="preserve"> </w:t>
      </w:r>
      <w:r w:rsidRPr="009203E7">
        <w:tab/>
        <w:t xml:space="preserve">ACO 11 </w:t>
      </w:r>
      <w:r w:rsidRPr="009203E7">
        <w:tab/>
        <w:t xml:space="preserve">ČSN EN 13108-1 </w:t>
      </w:r>
      <w:r w:rsidRPr="009203E7">
        <w:tab/>
      </w:r>
      <w:r w:rsidRPr="009203E7">
        <w:tab/>
        <w:t xml:space="preserve">  40 mm </w:t>
      </w:r>
    </w:p>
    <w:p w:rsidR="00BA318B" w:rsidRPr="009203E7" w:rsidRDefault="00BA318B" w:rsidP="00BA318B">
      <w:pPr>
        <w:jc w:val="both"/>
      </w:pPr>
      <w:r w:rsidRPr="009203E7">
        <w:t xml:space="preserve">Postřik spojovací emulzní </w:t>
      </w:r>
      <w:r w:rsidRPr="009203E7">
        <w:tab/>
      </w:r>
      <w:r w:rsidRPr="009203E7">
        <w:tab/>
        <w:t>PS-E</w:t>
      </w:r>
      <w:r w:rsidRPr="009203E7">
        <w:tab/>
      </w:r>
      <w:r w:rsidRPr="009203E7">
        <w:tab/>
        <w:t xml:space="preserve">ČSN 73 6129 </w:t>
      </w:r>
      <w:r w:rsidRPr="009203E7">
        <w:tab/>
      </w:r>
      <w:r w:rsidRPr="009203E7">
        <w:tab/>
      </w:r>
      <w:r w:rsidRPr="009203E7">
        <w:tab/>
      </w:r>
      <w:r w:rsidRPr="009203E7">
        <w:rPr>
          <w:i/>
        </w:rPr>
        <w:t>0,5 kg/m</w:t>
      </w:r>
      <w:r w:rsidRPr="009203E7">
        <w:rPr>
          <w:i/>
          <w:vertAlign w:val="superscript"/>
        </w:rPr>
        <w:t>2</w:t>
      </w:r>
      <w:r w:rsidRPr="009203E7">
        <w:t xml:space="preserve"> </w:t>
      </w:r>
    </w:p>
    <w:p w:rsidR="00BA318B" w:rsidRPr="009203E7" w:rsidRDefault="00BA318B" w:rsidP="00BA318B">
      <w:pPr>
        <w:jc w:val="both"/>
      </w:pPr>
      <w:r w:rsidRPr="009203E7">
        <w:t xml:space="preserve">Obalované kamenivo </w:t>
      </w:r>
      <w:proofErr w:type="spellStart"/>
      <w:r w:rsidRPr="009203E7">
        <w:t>střednězrnné</w:t>
      </w:r>
      <w:proofErr w:type="spellEnd"/>
      <w:r w:rsidRPr="009203E7">
        <w:t xml:space="preserve"> </w:t>
      </w:r>
      <w:r w:rsidRPr="009203E7">
        <w:tab/>
        <w:t xml:space="preserve">ACP 16+ </w:t>
      </w:r>
      <w:r w:rsidRPr="009203E7">
        <w:tab/>
        <w:t xml:space="preserve">ČSN EN 13108-1 </w:t>
      </w:r>
      <w:r w:rsidRPr="009203E7">
        <w:tab/>
      </w:r>
      <w:r w:rsidRPr="009203E7">
        <w:tab/>
        <w:t xml:space="preserve">  60 mm </w:t>
      </w:r>
    </w:p>
    <w:p w:rsidR="00BA318B" w:rsidRPr="009203E7" w:rsidRDefault="00BA318B" w:rsidP="00BA318B">
      <w:pPr>
        <w:jc w:val="both"/>
      </w:pPr>
      <w:r w:rsidRPr="009203E7">
        <w:t xml:space="preserve">Postřik infiltrační asfaltový </w:t>
      </w:r>
      <w:r w:rsidRPr="009203E7">
        <w:tab/>
      </w:r>
      <w:r w:rsidRPr="009203E7">
        <w:tab/>
        <w:t xml:space="preserve">PS-I </w:t>
      </w:r>
      <w:r w:rsidRPr="009203E7">
        <w:tab/>
      </w:r>
      <w:r w:rsidRPr="009203E7">
        <w:tab/>
        <w:t xml:space="preserve">ČSN 73 6129 </w:t>
      </w:r>
      <w:r w:rsidRPr="009203E7">
        <w:tab/>
      </w:r>
      <w:r w:rsidRPr="009203E7">
        <w:tab/>
      </w:r>
      <w:r w:rsidRPr="009203E7">
        <w:tab/>
      </w:r>
      <w:r w:rsidRPr="009203E7">
        <w:rPr>
          <w:i/>
        </w:rPr>
        <w:t>1,5 kg/m2</w:t>
      </w:r>
      <w:r w:rsidRPr="009203E7">
        <w:t xml:space="preserve"> </w:t>
      </w:r>
    </w:p>
    <w:p w:rsidR="00BA318B" w:rsidRPr="009203E7" w:rsidRDefault="00BA318B" w:rsidP="00BA318B">
      <w:pPr>
        <w:jc w:val="both"/>
      </w:pPr>
      <w:r w:rsidRPr="009203E7">
        <w:t xml:space="preserve">Mechanicky zpevněné kamenivo </w:t>
      </w:r>
      <w:r w:rsidRPr="009203E7">
        <w:tab/>
        <w:t xml:space="preserve">MZK </w:t>
      </w:r>
      <w:r w:rsidRPr="009203E7">
        <w:tab/>
      </w:r>
      <w:r w:rsidRPr="009203E7">
        <w:tab/>
        <w:t xml:space="preserve">ČSN EN 13242 </w:t>
      </w:r>
      <w:r w:rsidRPr="009203E7">
        <w:tab/>
      </w:r>
      <w:r w:rsidRPr="009203E7">
        <w:tab/>
        <w:t>150 mm</w:t>
      </w:r>
    </w:p>
    <w:p w:rsidR="00BA318B" w:rsidRPr="009203E7" w:rsidRDefault="00BA318B" w:rsidP="00BA318B">
      <w:pPr>
        <w:jc w:val="both"/>
      </w:pPr>
      <w:proofErr w:type="spellStart"/>
      <w:r w:rsidRPr="009203E7">
        <w:t>Štěrkodrť</w:t>
      </w:r>
      <w:proofErr w:type="spellEnd"/>
      <w:r w:rsidRPr="009203E7">
        <w:t xml:space="preserve"> </w:t>
      </w:r>
      <w:r w:rsidRPr="009203E7">
        <w:tab/>
      </w:r>
      <w:r w:rsidRPr="009203E7">
        <w:tab/>
      </w:r>
      <w:r w:rsidRPr="009203E7">
        <w:tab/>
      </w:r>
      <w:r w:rsidRPr="009203E7">
        <w:tab/>
        <w:t xml:space="preserve">ŠD </w:t>
      </w:r>
      <w:r w:rsidRPr="009203E7">
        <w:tab/>
      </w:r>
      <w:r w:rsidRPr="009203E7">
        <w:tab/>
        <w:t xml:space="preserve">ČSN EN 13242 </w:t>
      </w:r>
      <w:r w:rsidRPr="009203E7">
        <w:tab/>
      </w:r>
      <w:r w:rsidRPr="009203E7">
        <w:tab/>
        <w:t xml:space="preserve">200 mm </w:t>
      </w:r>
    </w:p>
    <w:p w:rsidR="00BA318B" w:rsidRPr="009203E7" w:rsidRDefault="00BA318B" w:rsidP="00BA318B">
      <w:pPr>
        <w:jc w:val="both"/>
        <w:rPr>
          <w:u w:val="single"/>
        </w:rPr>
      </w:pPr>
      <w:proofErr w:type="spellStart"/>
      <w:r w:rsidRPr="009203E7">
        <w:rPr>
          <w:u w:val="single"/>
        </w:rPr>
        <w:t>Geotextilie</w:t>
      </w:r>
      <w:proofErr w:type="spellEnd"/>
      <w:r w:rsidRPr="009203E7">
        <w:rPr>
          <w:u w:val="single"/>
        </w:rPr>
        <w:t xml:space="preserve"> GEOLON PP 40</w:t>
      </w:r>
      <w:r w:rsidRPr="009203E7">
        <w:rPr>
          <w:u w:val="single"/>
        </w:rPr>
        <w:tab/>
      </w:r>
      <w:r w:rsidRPr="009203E7">
        <w:rPr>
          <w:u w:val="single"/>
        </w:rPr>
        <w:tab/>
      </w:r>
      <w:r w:rsidRPr="009203E7">
        <w:rPr>
          <w:u w:val="single"/>
        </w:rPr>
        <w:tab/>
      </w:r>
      <w:r w:rsidRPr="009203E7">
        <w:rPr>
          <w:u w:val="single"/>
        </w:rPr>
        <w:tab/>
      </w:r>
      <w:r w:rsidRPr="009203E7">
        <w:rPr>
          <w:u w:val="single"/>
        </w:rPr>
        <w:tab/>
      </w:r>
      <w:r w:rsidRPr="009203E7">
        <w:rPr>
          <w:u w:val="single"/>
        </w:rPr>
        <w:tab/>
      </w:r>
      <w:r w:rsidRPr="009203E7">
        <w:rPr>
          <w:u w:val="single"/>
        </w:rPr>
        <w:tab/>
      </w:r>
      <w:r w:rsidRPr="009203E7">
        <w:rPr>
          <w:u w:val="single"/>
        </w:rPr>
        <w:tab/>
      </w:r>
      <w:r w:rsidRPr="009203E7">
        <w:rPr>
          <w:u w:val="single"/>
        </w:rPr>
        <w:tab/>
      </w:r>
    </w:p>
    <w:p w:rsidR="00BA318B" w:rsidRPr="009203E7" w:rsidRDefault="00BA318B" w:rsidP="00BA318B">
      <w:pPr>
        <w:jc w:val="both"/>
        <w:rPr>
          <w:b/>
        </w:rPr>
      </w:pPr>
      <w:r w:rsidRPr="009203E7">
        <w:rPr>
          <w:b/>
        </w:rPr>
        <w:t xml:space="preserve">Celkem </w:t>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t xml:space="preserve">450 mm </w:t>
      </w:r>
    </w:p>
    <w:p w:rsidR="00BA318B" w:rsidRPr="009203E7" w:rsidRDefault="00BA318B" w:rsidP="00BA318B">
      <w:pPr>
        <w:ind w:firstLine="709"/>
        <w:jc w:val="both"/>
      </w:pPr>
    </w:p>
    <w:p w:rsidR="00BA318B" w:rsidRPr="009203E7" w:rsidRDefault="00BA318B" w:rsidP="00BA318B">
      <w:pPr>
        <w:ind w:firstLine="709"/>
        <w:jc w:val="both"/>
      </w:pPr>
      <w:r w:rsidRPr="009203E7">
        <w:t xml:space="preserve">Navrhované zpevněné plochy jsou ohraničeny betonovými silničními obrubníky 150/300/1000 mm s převýšením nad vozovkou +100 mm. </w:t>
      </w:r>
    </w:p>
    <w:p w:rsidR="00BA318B" w:rsidRPr="009203E7" w:rsidRDefault="00BA318B" w:rsidP="00BA318B">
      <w:pPr>
        <w:ind w:firstLine="709"/>
        <w:jc w:val="both"/>
      </w:pPr>
      <w:proofErr w:type="gramStart"/>
      <w:r w:rsidRPr="009203E7">
        <w:t>Vozovka</w:t>
      </w:r>
      <w:proofErr w:type="gramEnd"/>
      <w:r w:rsidRPr="009203E7">
        <w:t xml:space="preserve"> je </w:t>
      </w:r>
      <w:proofErr w:type="spellStart"/>
      <w:r w:rsidRPr="009203E7">
        <w:t>vyspádována</w:t>
      </w:r>
      <w:proofErr w:type="spellEnd"/>
      <w:r w:rsidRPr="009203E7">
        <w:t xml:space="preserve"> od okrajů parkoviště směrem k uličním vpustím. Ty jsou zaústěny do stávající kanalizace. </w:t>
      </w:r>
    </w:p>
    <w:p w:rsidR="00BA318B" w:rsidRPr="009203E7" w:rsidRDefault="00BA318B" w:rsidP="00BA318B">
      <w:pPr>
        <w:ind w:firstLine="709"/>
        <w:jc w:val="both"/>
      </w:pPr>
      <w:r w:rsidRPr="009203E7">
        <w:t xml:space="preserve">Převýšení nájezdů do garáží je řešeno pomocí silničních obrubníků nebo betonových palisád. </w:t>
      </w:r>
    </w:p>
    <w:p w:rsidR="0029573D" w:rsidRPr="009203E7" w:rsidRDefault="0029573D" w:rsidP="0029573D">
      <w:pPr>
        <w:jc w:val="both"/>
      </w:pPr>
    </w:p>
    <w:p w:rsidR="00BA318B" w:rsidRPr="009203E7" w:rsidRDefault="0029573D" w:rsidP="0029573D">
      <w:pPr>
        <w:jc w:val="both"/>
      </w:pPr>
      <w:r w:rsidRPr="009203E7">
        <w:lastRenderedPageBreak/>
        <w:t>S</w:t>
      </w:r>
      <w:r w:rsidR="00BA318B" w:rsidRPr="009203E7">
        <w:t xml:space="preserve">távající chodník bude vybourán. Vybuduje se nový z betonové dlažby, široký 1,0 m. Bude ohraničen záhonovými betonovými obrubníky 80/250/500 mm s převýšením nad povrchem </w:t>
      </w:r>
      <w:r w:rsidR="00BA318B" w:rsidRPr="009203E7">
        <w:br/>
        <w:t xml:space="preserve">+60 mm. </w:t>
      </w:r>
    </w:p>
    <w:p w:rsidR="00BA318B" w:rsidRPr="009203E7" w:rsidRDefault="00BA318B" w:rsidP="00BA318B">
      <w:pPr>
        <w:jc w:val="both"/>
      </w:pPr>
    </w:p>
    <w:p w:rsidR="00BA318B" w:rsidRPr="009203E7" w:rsidRDefault="00BA318B" w:rsidP="00BA318B">
      <w:pPr>
        <w:jc w:val="both"/>
        <w:rPr>
          <w:b/>
        </w:rPr>
      </w:pPr>
      <w:r w:rsidRPr="009203E7">
        <w:rPr>
          <w:b/>
        </w:rPr>
        <w:t xml:space="preserve">Konstrukce chodníku: </w:t>
      </w:r>
    </w:p>
    <w:p w:rsidR="00BA318B" w:rsidRPr="009203E7" w:rsidRDefault="00BA318B" w:rsidP="00BA318B">
      <w:pPr>
        <w:jc w:val="both"/>
      </w:pPr>
      <w:r w:rsidRPr="009203E7">
        <w:t xml:space="preserve">Dlažba </w:t>
      </w:r>
      <w:r w:rsidRPr="009203E7">
        <w:tab/>
      </w:r>
      <w:r w:rsidRPr="009203E7">
        <w:tab/>
      </w:r>
      <w:r w:rsidRPr="009203E7">
        <w:tab/>
      </w:r>
      <w:r w:rsidRPr="009203E7">
        <w:tab/>
        <w:t xml:space="preserve">DL </w:t>
      </w:r>
      <w:r w:rsidRPr="009203E7">
        <w:tab/>
      </w:r>
      <w:r w:rsidRPr="009203E7">
        <w:tab/>
        <w:t xml:space="preserve">ČSN 73 6131 – 1. část  </w:t>
      </w:r>
      <w:r w:rsidRPr="009203E7">
        <w:tab/>
        <w:t xml:space="preserve">  60 mm </w:t>
      </w:r>
    </w:p>
    <w:p w:rsidR="00BA318B" w:rsidRPr="009203E7" w:rsidRDefault="00BA318B" w:rsidP="00BA318B">
      <w:pPr>
        <w:jc w:val="both"/>
      </w:pPr>
      <w:r w:rsidRPr="009203E7">
        <w:t xml:space="preserve">Ložní vrstva dlažby </w:t>
      </w:r>
      <w:r w:rsidRPr="009203E7">
        <w:tab/>
      </w:r>
      <w:r w:rsidRPr="009203E7">
        <w:tab/>
      </w:r>
      <w:r w:rsidRPr="009203E7">
        <w:tab/>
        <w:t xml:space="preserve">L </w:t>
      </w:r>
      <w:r w:rsidRPr="009203E7">
        <w:tab/>
      </w:r>
      <w:r w:rsidRPr="009203E7">
        <w:tab/>
      </w:r>
      <w:r w:rsidRPr="009203E7">
        <w:tab/>
      </w:r>
      <w:r w:rsidRPr="009203E7">
        <w:tab/>
      </w:r>
      <w:r w:rsidRPr="009203E7">
        <w:tab/>
      </w:r>
      <w:r w:rsidRPr="009203E7">
        <w:tab/>
        <w:t xml:space="preserve">  30 mm </w:t>
      </w:r>
    </w:p>
    <w:p w:rsidR="00BA318B" w:rsidRPr="009203E7" w:rsidRDefault="00BA318B" w:rsidP="00BA318B">
      <w:pPr>
        <w:jc w:val="both"/>
        <w:rPr>
          <w:u w:val="single"/>
        </w:rPr>
      </w:pPr>
      <w:proofErr w:type="spellStart"/>
      <w:r w:rsidRPr="009203E7">
        <w:rPr>
          <w:u w:val="single"/>
        </w:rPr>
        <w:t>Štěrkodrť</w:t>
      </w:r>
      <w:proofErr w:type="spellEnd"/>
      <w:r w:rsidRPr="009203E7">
        <w:rPr>
          <w:u w:val="single"/>
        </w:rPr>
        <w:t xml:space="preserve"> </w:t>
      </w:r>
      <w:r w:rsidRPr="009203E7">
        <w:rPr>
          <w:u w:val="single"/>
        </w:rPr>
        <w:tab/>
      </w:r>
      <w:r w:rsidRPr="009203E7">
        <w:rPr>
          <w:u w:val="single"/>
        </w:rPr>
        <w:tab/>
      </w:r>
      <w:r w:rsidRPr="009203E7">
        <w:rPr>
          <w:u w:val="single"/>
        </w:rPr>
        <w:tab/>
      </w:r>
      <w:r w:rsidRPr="009203E7">
        <w:rPr>
          <w:u w:val="single"/>
        </w:rPr>
        <w:tab/>
        <w:t xml:space="preserve">ŠD </w:t>
      </w:r>
      <w:r w:rsidRPr="009203E7">
        <w:rPr>
          <w:u w:val="single"/>
        </w:rPr>
        <w:tab/>
      </w:r>
      <w:r w:rsidRPr="009203E7">
        <w:rPr>
          <w:u w:val="single"/>
        </w:rPr>
        <w:tab/>
        <w:t xml:space="preserve">ČSN EN 13242 </w:t>
      </w:r>
      <w:r w:rsidRPr="009203E7">
        <w:rPr>
          <w:u w:val="single"/>
        </w:rPr>
        <w:tab/>
      </w:r>
      <w:r w:rsidRPr="009203E7">
        <w:rPr>
          <w:u w:val="single"/>
        </w:rPr>
        <w:tab/>
        <w:t>150</w:t>
      </w:r>
      <w:r w:rsidR="0029573D" w:rsidRPr="009203E7">
        <w:rPr>
          <w:u w:val="single"/>
        </w:rPr>
        <w:t xml:space="preserve"> m</w:t>
      </w:r>
      <w:r w:rsidRPr="009203E7">
        <w:rPr>
          <w:u w:val="single"/>
        </w:rPr>
        <w:t>m</w:t>
      </w:r>
    </w:p>
    <w:p w:rsidR="00BA318B" w:rsidRPr="009203E7" w:rsidRDefault="00BA318B" w:rsidP="00BA318B">
      <w:pPr>
        <w:jc w:val="both"/>
        <w:rPr>
          <w:b/>
        </w:rPr>
      </w:pPr>
      <w:r w:rsidRPr="009203E7">
        <w:rPr>
          <w:b/>
        </w:rPr>
        <w:t xml:space="preserve">Celkem </w:t>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r>
      <w:r w:rsidRPr="009203E7">
        <w:rPr>
          <w:b/>
        </w:rPr>
        <w:tab/>
        <w:t xml:space="preserve">240 mm </w:t>
      </w:r>
    </w:p>
    <w:p w:rsidR="00BA318B" w:rsidRPr="009203E7" w:rsidRDefault="00BA318B" w:rsidP="00BA318B">
      <w:pPr>
        <w:jc w:val="both"/>
      </w:pPr>
    </w:p>
    <w:p w:rsidR="00BA318B" w:rsidRPr="009203E7" w:rsidRDefault="00BA318B" w:rsidP="00BA318B">
      <w:pPr>
        <w:jc w:val="both"/>
      </w:pPr>
    </w:p>
    <w:p w:rsidR="00BA318B" w:rsidRPr="009203E7" w:rsidRDefault="00BA318B" w:rsidP="00BA318B">
      <w:pPr>
        <w:jc w:val="both"/>
      </w:pPr>
    </w:p>
    <w:p w:rsidR="00BA318B" w:rsidRPr="009203E7" w:rsidRDefault="00BA318B" w:rsidP="00BA318B">
      <w:pPr>
        <w:jc w:val="both"/>
      </w:pPr>
      <w:r w:rsidRPr="009203E7">
        <w:t xml:space="preserve">Zemní pláň komunikací musí být řádně zhutněna. Minimální únosnost zemní pláně udaná modulem deformace </w:t>
      </w:r>
      <w:proofErr w:type="gramStart"/>
      <w:r w:rsidRPr="009203E7">
        <w:t>ze</w:t>
      </w:r>
      <w:proofErr w:type="gramEnd"/>
      <w:r w:rsidRPr="009203E7">
        <w:t xml:space="preserve"> 2. zatěžovací větve </w:t>
      </w:r>
      <w:r w:rsidRPr="009203E7">
        <w:rPr>
          <w:b/>
        </w:rPr>
        <w:t>E</w:t>
      </w:r>
      <w:r w:rsidRPr="009203E7">
        <w:rPr>
          <w:b/>
          <w:vertAlign w:val="subscript"/>
        </w:rPr>
        <w:t>def,2</w:t>
      </w:r>
      <w:r w:rsidRPr="009203E7">
        <w:rPr>
          <w:b/>
        </w:rPr>
        <w:t xml:space="preserve"> = min. 45,0 </w:t>
      </w:r>
      <w:proofErr w:type="spellStart"/>
      <w:r w:rsidRPr="009203E7">
        <w:rPr>
          <w:b/>
        </w:rPr>
        <w:t>MPa</w:t>
      </w:r>
      <w:proofErr w:type="spellEnd"/>
      <w:r w:rsidRPr="009203E7">
        <w:t xml:space="preserve">. Protože převážná část zeminy není vhodná do podloží komunikace, provede se její odtěžení a nahrazení vrstvou </w:t>
      </w:r>
      <w:proofErr w:type="spellStart"/>
      <w:r w:rsidRPr="009203E7">
        <w:t>štěrkodrti</w:t>
      </w:r>
      <w:proofErr w:type="spellEnd"/>
      <w:r w:rsidRPr="009203E7">
        <w:t xml:space="preserve"> tloušťky 150 mm – 250 mm. </w:t>
      </w:r>
    </w:p>
    <w:p w:rsidR="00BA318B" w:rsidRPr="009203E7" w:rsidRDefault="00BA318B" w:rsidP="00BA318B">
      <w:pPr>
        <w:ind w:firstLine="709"/>
        <w:jc w:val="both"/>
      </w:pPr>
    </w:p>
    <w:p w:rsidR="00B2770D" w:rsidRPr="00B2770D" w:rsidRDefault="00BA318B" w:rsidP="00B2770D">
      <w:pPr>
        <w:jc w:val="both"/>
      </w:pPr>
      <w:r w:rsidRPr="009203E7">
        <w:t xml:space="preserve">Přilehlé svahy a nezpevněné plochy dotčené stavbou budou </w:t>
      </w:r>
      <w:proofErr w:type="spellStart"/>
      <w:r w:rsidRPr="009203E7">
        <w:t>ohumusovány</w:t>
      </w:r>
      <w:proofErr w:type="spellEnd"/>
      <w:r w:rsidRPr="009203E7">
        <w:t xml:space="preserve"> v </w:t>
      </w:r>
      <w:proofErr w:type="spellStart"/>
      <w:r w:rsidRPr="009203E7">
        <w:t>tl</w:t>
      </w:r>
      <w:proofErr w:type="spellEnd"/>
      <w:r w:rsidRPr="009203E7">
        <w:t xml:space="preserve">. 100 mm a osety travním semenem. </w:t>
      </w:r>
      <w:r w:rsidR="00B2770D" w:rsidRPr="00B2770D">
        <w:t>Součástí bude kácení porostů a náhradní výsadba.</w:t>
      </w:r>
    </w:p>
    <w:p w:rsidR="00BA318B" w:rsidRPr="009203E7" w:rsidRDefault="00BA318B" w:rsidP="00030DBF">
      <w:pPr>
        <w:jc w:val="both"/>
      </w:pPr>
    </w:p>
    <w:p w:rsidR="00BA318B" w:rsidRPr="009203E7" w:rsidRDefault="00BA318B" w:rsidP="00BA318B">
      <w:pPr>
        <w:ind w:firstLine="709"/>
        <w:jc w:val="both"/>
      </w:pPr>
    </w:p>
    <w:p w:rsidR="00084D47" w:rsidRPr="00D566A2" w:rsidRDefault="00084D47" w:rsidP="009E1F2A">
      <w:pPr>
        <w:rPr>
          <w:color w:val="FF0000"/>
        </w:rPr>
      </w:pPr>
    </w:p>
    <w:p w:rsidR="0093565E" w:rsidRPr="009203E7" w:rsidRDefault="0093565E" w:rsidP="009E1F2A">
      <w:pPr>
        <w:rPr>
          <w:b/>
          <w:sz w:val="28"/>
          <w:szCs w:val="28"/>
        </w:rPr>
      </w:pPr>
      <w:proofErr w:type="gramStart"/>
      <w:r w:rsidRPr="009203E7">
        <w:rPr>
          <w:b/>
          <w:sz w:val="28"/>
          <w:szCs w:val="28"/>
        </w:rPr>
        <w:t>B.5.</w:t>
      </w:r>
      <w:proofErr w:type="gramEnd"/>
      <w:r w:rsidRPr="009203E7">
        <w:rPr>
          <w:b/>
          <w:sz w:val="28"/>
          <w:szCs w:val="28"/>
        </w:rPr>
        <w:t xml:space="preserve"> Řešení vegetace </w:t>
      </w:r>
    </w:p>
    <w:p w:rsidR="005863CE" w:rsidRPr="009203E7" w:rsidRDefault="00985F4B" w:rsidP="005863CE">
      <w:pPr>
        <w:jc w:val="both"/>
      </w:pPr>
      <w:r w:rsidRPr="009203E7">
        <w:t xml:space="preserve">Stávající zelené plochy budou ponechány beze změny.  </w:t>
      </w:r>
      <w:r w:rsidR="009B7337" w:rsidRPr="009203E7">
        <w:t xml:space="preserve"> </w:t>
      </w:r>
      <w:r w:rsidR="0032183C" w:rsidRPr="0032183C">
        <w:t>Součástí bude kácení porostů a náhradní výsadba.</w:t>
      </w:r>
      <w:r w:rsidR="009B7337" w:rsidRPr="0032183C">
        <w:t xml:space="preserve"> </w:t>
      </w:r>
      <w:r w:rsidR="00B26753" w:rsidRPr="0032183C">
        <w:t xml:space="preserve"> </w:t>
      </w:r>
      <w:r w:rsidR="005863CE" w:rsidRPr="009203E7">
        <w:t xml:space="preserve">Přilehlé svahy komunikací a nezpevněné plochy dotčené stavbou budou </w:t>
      </w:r>
      <w:proofErr w:type="spellStart"/>
      <w:r w:rsidR="005863CE" w:rsidRPr="009203E7">
        <w:t>ohumusovány</w:t>
      </w:r>
      <w:proofErr w:type="spellEnd"/>
      <w:r w:rsidR="005863CE" w:rsidRPr="009203E7">
        <w:t xml:space="preserve"> v </w:t>
      </w:r>
      <w:proofErr w:type="spellStart"/>
      <w:r w:rsidR="005863CE" w:rsidRPr="009203E7">
        <w:t>tl</w:t>
      </w:r>
      <w:proofErr w:type="spellEnd"/>
      <w:r w:rsidR="005863CE" w:rsidRPr="009203E7">
        <w:t xml:space="preserve">. 100 mm a osety travním semenem. </w:t>
      </w:r>
      <w:r w:rsidR="009203E7" w:rsidRPr="009203E7">
        <w:t xml:space="preserve">Součástí je také vysazení 3 ks vzrostlých stromů (Sakura).  </w:t>
      </w:r>
    </w:p>
    <w:p w:rsidR="00216CE6" w:rsidRPr="00D566A2" w:rsidRDefault="00216CE6" w:rsidP="009E1F2A">
      <w:pPr>
        <w:rPr>
          <w:color w:val="FF0000"/>
        </w:rPr>
      </w:pPr>
      <w:r w:rsidRPr="00D566A2">
        <w:rPr>
          <w:color w:val="FF0000"/>
        </w:rPr>
        <w:t xml:space="preserve"> </w:t>
      </w:r>
    </w:p>
    <w:p w:rsidR="0033081C" w:rsidRPr="00D566A2" w:rsidRDefault="00216CE6" w:rsidP="009E1F2A">
      <w:pPr>
        <w:rPr>
          <w:color w:val="FF0000"/>
        </w:rPr>
      </w:pPr>
      <w:r w:rsidRPr="00D566A2">
        <w:rPr>
          <w:color w:val="FF0000"/>
        </w:rPr>
        <w:t xml:space="preserve"> </w:t>
      </w:r>
    </w:p>
    <w:p w:rsidR="0093565E" w:rsidRPr="009203E7" w:rsidRDefault="0093565E" w:rsidP="009E1F2A">
      <w:pPr>
        <w:rPr>
          <w:b/>
          <w:sz w:val="28"/>
          <w:szCs w:val="28"/>
        </w:rPr>
      </w:pPr>
      <w:proofErr w:type="gramStart"/>
      <w:r w:rsidRPr="009203E7">
        <w:rPr>
          <w:b/>
          <w:sz w:val="28"/>
          <w:szCs w:val="28"/>
        </w:rPr>
        <w:t>B.6.</w:t>
      </w:r>
      <w:proofErr w:type="gramEnd"/>
      <w:r w:rsidRPr="009203E7">
        <w:rPr>
          <w:b/>
          <w:sz w:val="28"/>
          <w:szCs w:val="28"/>
        </w:rPr>
        <w:t xml:space="preserve"> Popis </w:t>
      </w:r>
      <w:r w:rsidR="003A7C6A" w:rsidRPr="009203E7">
        <w:rPr>
          <w:b/>
          <w:sz w:val="28"/>
          <w:szCs w:val="28"/>
        </w:rPr>
        <w:t xml:space="preserve">vlivů </w:t>
      </w:r>
      <w:r w:rsidRPr="009203E7">
        <w:rPr>
          <w:b/>
          <w:sz w:val="28"/>
          <w:szCs w:val="28"/>
        </w:rPr>
        <w:t>stavby na životní prostředí a jeho ochranu</w:t>
      </w:r>
    </w:p>
    <w:p w:rsidR="00E06499" w:rsidRPr="009203E7" w:rsidRDefault="00E06499" w:rsidP="009E1F2A">
      <w:pPr>
        <w:rPr>
          <w:b/>
          <w:sz w:val="28"/>
          <w:szCs w:val="28"/>
        </w:rPr>
      </w:pPr>
    </w:p>
    <w:p w:rsidR="0093565E" w:rsidRPr="009203E7" w:rsidRDefault="002E4A6D" w:rsidP="009E1F2A">
      <w:pPr>
        <w:rPr>
          <w:u w:val="single"/>
        </w:rPr>
      </w:pPr>
      <w:r w:rsidRPr="009203E7">
        <w:rPr>
          <w:u w:val="single"/>
        </w:rPr>
        <w:t xml:space="preserve">a) Vliv stavby na životní prostředí </w:t>
      </w:r>
    </w:p>
    <w:p w:rsidR="00E06499" w:rsidRPr="009203E7" w:rsidRDefault="00E06499" w:rsidP="009E1F2A">
      <w:r w:rsidRPr="009203E7">
        <w:t>Vlivy stavby na životní prostředí v období výstavby jsou po</w:t>
      </w:r>
      <w:r w:rsidR="00AB1D97" w:rsidRPr="009203E7">
        <w:t>p</w:t>
      </w:r>
      <w:r w:rsidRPr="009203E7">
        <w:t xml:space="preserve">sány v odstavci B8 Zásady organizace výstavby. </w:t>
      </w:r>
    </w:p>
    <w:p w:rsidR="00E06499" w:rsidRPr="009203E7" w:rsidRDefault="00E06499" w:rsidP="009E1F2A">
      <w:r w:rsidRPr="009203E7">
        <w:tab/>
        <w:t xml:space="preserve">Provoz </w:t>
      </w:r>
      <w:r w:rsidR="009B7337" w:rsidRPr="009203E7">
        <w:t xml:space="preserve">výjezdové základny ZZS </w:t>
      </w:r>
      <w:r w:rsidR="00985F4B" w:rsidRPr="009203E7">
        <w:t xml:space="preserve">zůstane beze změny včetně vlivů na ŽP. </w:t>
      </w:r>
    </w:p>
    <w:p w:rsidR="00985F4B" w:rsidRPr="009203E7" w:rsidRDefault="00985F4B" w:rsidP="009E1F2A">
      <w:pPr>
        <w:rPr>
          <w:i/>
        </w:rPr>
      </w:pPr>
    </w:p>
    <w:p w:rsidR="002E4A6D" w:rsidRPr="009203E7" w:rsidRDefault="002E4A6D" w:rsidP="009E1F2A">
      <w:pPr>
        <w:rPr>
          <w:u w:val="single"/>
        </w:rPr>
      </w:pPr>
      <w:r w:rsidRPr="009203E7">
        <w:rPr>
          <w:u w:val="single"/>
        </w:rPr>
        <w:t>b) Vliv stavby na přírodu a krajinu (ochrana dřevin, rostlin a živočichů</w:t>
      </w:r>
      <w:r w:rsidR="00216CE6" w:rsidRPr="009203E7">
        <w:rPr>
          <w:u w:val="single"/>
        </w:rPr>
        <w:t>)</w:t>
      </w:r>
    </w:p>
    <w:p w:rsidR="00823021" w:rsidRPr="009203E7" w:rsidRDefault="00823021" w:rsidP="009E1F2A">
      <w:r w:rsidRPr="009203E7">
        <w:t xml:space="preserve">Nebudou navrženými stavebními úpravami ovlivněny. </w:t>
      </w:r>
    </w:p>
    <w:p w:rsidR="0033081C" w:rsidRPr="009203E7" w:rsidRDefault="00216CE6" w:rsidP="009E1F2A">
      <w:r w:rsidRPr="009203E7">
        <w:t xml:space="preserve">  </w:t>
      </w:r>
    </w:p>
    <w:p w:rsidR="002E4A6D" w:rsidRPr="009203E7" w:rsidRDefault="002E4A6D" w:rsidP="009E1F2A">
      <w:pPr>
        <w:rPr>
          <w:u w:val="single"/>
        </w:rPr>
      </w:pPr>
      <w:r w:rsidRPr="009203E7">
        <w:rPr>
          <w:u w:val="single"/>
        </w:rPr>
        <w:t>c) Vliv stavby na soustavu chráněných území NATURA 2000</w:t>
      </w:r>
    </w:p>
    <w:p w:rsidR="005C7DBC" w:rsidRPr="009203E7" w:rsidRDefault="00B66A37" w:rsidP="009E1F2A">
      <w:r w:rsidRPr="009203E7">
        <w:t xml:space="preserve">Záměr nemá vliv </w:t>
      </w:r>
      <w:proofErr w:type="gramStart"/>
      <w:r w:rsidRPr="009203E7">
        <w:t>na  žádnou</w:t>
      </w:r>
      <w:proofErr w:type="gramEnd"/>
      <w:r w:rsidRPr="009203E7">
        <w:t xml:space="preserve"> z oblastí NATURA 2000. </w:t>
      </w:r>
    </w:p>
    <w:p w:rsidR="00B66A37" w:rsidRPr="009203E7" w:rsidRDefault="00B66A37" w:rsidP="009E1F2A"/>
    <w:p w:rsidR="0033081C" w:rsidRPr="009203E7" w:rsidRDefault="0033081C" w:rsidP="009E1F2A">
      <w:pPr>
        <w:rPr>
          <w:u w:val="single"/>
        </w:rPr>
      </w:pPr>
      <w:r w:rsidRPr="009203E7">
        <w:rPr>
          <w:u w:val="single"/>
        </w:rPr>
        <w:t xml:space="preserve">d) Návrh zohlednění podmínek ze závěru zjišťovacího </w:t>
      </w:r>
      <w:proofErr w:type="gramStart"/>
      <w:r w:rsidRPr="009203E7">
        <w:rPr>
          <w:u w:val="single"/>
        </w:rPr>
        <w:t>řízení  nebo</w:t>
      </w:r>
      <w:proofErr w:type="gramEnd"/>
      <w:r w:rsidRPr="009203E7">
        <w:rPr>
          <w:u w:val="single"/>
        </w:rPr>
        <w:t xml:space="preserve"> stanoviska EIA</w:t>
      </w:r>
    </w:p>
    <w:p w:rsidR="0033081C" w:rsidRPr="009203E7" w:rsidRDefault="00CC3C2C" w:rsidP="009E1F2A">
      <w:r w:rsidRPr="009203E7">
        <w:t xml:space="preserve">Záměr svým </w:t>
      </w:r>
      <w:proofErr w:type="gramStart"/>
      <w:r w:rsidRPr="009203E7">
        <w:t>rozsahem  nedosahuje</w:t>
      </w:r>
      <w:proofErr w:type="gramEnd"/>
      <w:r w:rsidRPr="009203E7">
        <w:t xml:space="preserve">  parametrů, kdy je nutné zjišťovací řízení nebo dokonce posuzování vlivů na ŽP.  </w:t>
      </w:r>
    </w:p>
    <w:p w:rsidR="0033081C" w:rsidRPr="00D566A2" w:rsidRDefault="0033081C" w:rsidP="009E1F2A">
      <w:pPr>
        <w:rPr>
          <w:color w:val="FF0000"/>
          <w:u w:val="single"/>
        </w:rPr>
      </w:pPr>
    </w:p>
    <w:p w:rsidR="00D50983" w:rsidRPr="00D566A2" w:rsidRDefault="00D50983" w:rsidP="009E1F2A">
      <w:pPr>
        <w:rPr>
          <w:b/>
          <w:color w:val="FF0000"/>
          <w:sz w:val="28"/>
          <w:szCs w:val="28"/>
        </w:rPr>
      </w:pPr>
    </w:p>
    <w:p w:rsidR="0093565E" w:rsidRPr="009203E7" w:rsidRDefault="0093565E" w:rsidP="009E1F2A">
      <w:pPr>
        <w:rPr>
          <w:b/>
          <w:sz w:val="28"/>
          <w:szCs w:val="28"/>
        </w:rPr>
      </w:pPr>
      <w:proofErr w:type="gramStart"/>
      <w:r w:rsidRPr="009203E7">
        <w:rPr>
          <w:b/>
          <w:sz w:val="28"/>
          <w:szCs w:val="28"/>
        </w:rPr>
        <w:t>B.7.Ochrana</w:t>
      </w:r>
      <w:proofErr w:type="gramEnd"/>
      <w:r w:rsidRPr="009203E7">
        <w:rPr>
          <w:b/>
          <w:sz w:val="28"/>
          <w:szCs w:val="28"/>
        </w:rPr>
        <w:t xml:space="preserve"> obyvatelstva</w:t>
      </w:r>
    </w:p>
    <w:p w:rsidR="005A75BB" w:rsidRDefault="005A75BB" w:rsidP="009E1F2A">
      <w:r w:rsidRPr="009203E7">
        <w:lastRenderedPageBreak/>
        <w:t>Navrhovan</w:t>
      </w:r>
      <w:r w:rsidR="000A3D0D" w:rsidRPr="009203E7">
        <w:t>é</w:t>
      </w:r>
      <w:r w:rsidRPr="009203E7">
        <w:t xml:space="preserve"> </w:t>
      </w:r>
      <w:proofErr w:type="spellStart"/>
      <w:proofErr w:type="gramStart"/>
      <w:r w:rsidR="009203E7" w:rsidRPr="009203E7">
        <w:t>zodolnění</w:t>
      </w:r>
      <w:proofErr w:type="spellEnd"/>
      <w:r w:rsidR="009203E7" w:rsidRPr="009203E7">
        <w:t xml:space="preserve">  </w:t>
      </w:r>
      <w:r w:rsidRPr="009203E7">
        <w:t>výjezdové</w:t>
      </w:r>
      <w:proofErr w:type="gramEnd"/>
      <w:r w:rsidRPr="009203E7">
        <w:t xml:space="preserve"> základny ZZS přispěj</w:t>
      </w:r>
      <w:r w:rsidR="002E7697">
        <w:t>e</w:t>
      </w:r>
      <w:r w:rsidRPr="009203E7">
        <w:t xml:space="preserve"> </w:t>
      </w:r>
      <w:r w:rsidR="009203E7" w:rsidRPr="009203E7">
        <w:t xml:space="preserve">podstatným způsobem </w:t>
      </w:r>
      <w:r w:rsidRPr="009203E7">
        <w:t xml:space="preserve">ke </w:t>
      </w:r>
      <w:r w:rsidR="002E7697">
        <w:t xml:space="preserve">zvýšení akceschopnosti IZS v regionu a tím i ke </w:t>
      </w:r>
      <w:r w:rsidRPr="009203E7">
        <w:t xml:space="preserve">zlepšení ochrany obyvatelstva. </w:t>
      </w:r>
    </w:p>
    <w:p w:rsidR="002E7697" w:rsidRPr="00D566A2" w:rsidRDefault="002E7697" w:rsidP="009E1F2A">
      <w:pPr>
        <w:rPr>
          <w:b/>
          <w:color w:val="FF0000"/>
          <w:sz w:val="28"/>
          <w:szCs w:val="28"/>
        </w:rPr>
      </w:pPr>
    </w:p>
    <w:p w:rsidR="00D450A7" w:rsidRPr="009203E7" w:rsidRDefault="00D450A7" w:rsidP="009E1F2A">
      <w:pPr>
        <w:rPr>
          <w:b/>
          <w:sz w:val="28"/>
          <w:szCs w:val="28"/>
        </w:rPr>
      </w:pPr>
      <w:proofErr w:type="gramStart"/>
      <w:r w:rsidRPr="009203E7">
        <w:rPr>
          <w:b/>
          <w:sz w:val="28"/>
          <w:szCs w:val="28"/>
        </w:rPr>
        <w:t>B.8.</w:t>
      </w:r>
      <w:proofErr w:type="gramEnd"/>
      <w:r w:rsidRPr="009203E7">
        <w:rPr>
          <w:b/>
          <w:sz w:val="28"/>
          <w:szCs w:val="28"/>
        </w:rPr>
        <w:t xml:space="preserve"> Zásady organizace výstavby</w:t>
      </w:r>
    </w:p>
    <w:p w:rsidR="00476D5D" w:rsidRPr="009203E7" w:rsidRDefault="00476D5D" w:rsidP="009E1F2A">
      <w:pPr>
        <w:rPr>
          <w:b/>
          <w:sz w:val="28"/>
          <w:szCs w:val="28"/>
        </w:rPr>
      </w:pPr>
    </w:p>
    <w:p w:rsidR="0093565E" w:rsidRPr="009203E7" w:rsidRDefault="0093565E" w:rsidP="009E1F2A">
      <w:pPr>
        <w:rPr>
          <w:u w:val="single"/>
        </w:rPr>
      </w:pPr>
      <w:r w:rsidRPr="009203E7">
        <w:rPr>
          <w:u w:val="single"/>
        </w:rPr>
        <w:t xml:space="preserve"> </w:t>
      </w:r>
      <w:r w:rsidR="00D450A7" w:rsidRPr="009203E7">
        <w:rPr>
          <w:u w:val="single"/>
        </w:rPr>
        <w:t>a) Potřeby a spotřeby rozhodujících hmot</w:t>
      </w:r>
    </w:p>
    <w:p w:rsidR="00CD56C1" w:rsidRPr="009203E7" w:rsidRDefault="006768A5" w:rsidP="009E1F2A">
      <w:r w:rsidRPr="009203E7">
        <w:t xml:space="preserve">Pro výstavbu budou </w:t>
      </w:r>
      <w:proofErr w:type="gramStart"/>
      <w:r w:rsidRPr="009203E7">
        <w:t>zapotřebí  stavební</w:t>
      </w:r>
      <w:proofErr w:type="gramEnd"/>
      <w:r w:rsidRPr="009203E7">
        <w:t xml:space="preserve"> materiály  podle specifikací  jednotlivých profesních složek projektové dokumentace.  Z nich největší objem představuj</w:t>
      </w:r>
      <w:r w:rsidR="000A3D0D" w:rsidRPr="009203E7">
        <w:t xml:space="preserve">í kamenivo a živičné směsi pro komunikace, dále materiál pro zateplení, </w:t>
      </w:r>
      <w:r w:rsidR="00B52BE2" w:rsidRPr="009203E7">
        <w:t>zdivo</w:t>
      </w:r>
      <w:r w:rsidR="000A3D0D" w:rsidRPr="009203E7">
        <w:t xml:space="preserve">. </w:t>
      </w:r>
      <w:r w:rsidRPr="009203E7">
        <w:t xml:space="preserve">Pro uložení materiálů na </w:t>
      </w:r>
      <w:proofErr w:type="gramStart"/>
      <w:r w:rsidRPr="009203E7">
        <w:t>staveništi  je</w:t>
      </w:r>
      <w:proofErr w:type="gramEnd"/>
      <w:r w:rsidRPr="009203E7">
        <w:t xml:space="preserve"> </w:t>
      </w:r>
      <w:r w:rsidR="00B52BE2" w:rsidRPr="009203E7">
        <w:t xml:space="preserve">doporučeno </w:t>
      </w:r>
      <w:r w:rsidRPr="009203E7">
        <w:t xml:space="preserve"> zřídit oplocenou skládku (sklad). </w:t>
      </w:r>
    </w:p>
    <w:p w:rsidR="00726FB1" w:rsidRPr="009203E7" w:rsidRDefault="00726FB1" w:rsidP="009E1F2A">
      <w:pPr>
        <w:rPr>
          <w:u w:val="single"/>
        </w:rPr>
      </w:pPr>
    </w:p>
    <w:p w:rsidR="00D450A7" w:rsidRPr="009203E7" w:rsidRDefault="00D450A7" w:rsidP="009E1F2A">
      <w:pPr>
        <w:rPr>
          <w:u w:val="single"/>
        </w:rPr>
      </w:pPr>
      <w:r w:rsidRPr="009203E7">
        <w:rPr>
          <w:u w:val="single"/>
        </w:rPr>
        <w:t>b) Odvodnění staveniště</w:t>
      </w:r>
    </w:p>
    <w:p w:rsidR="00B621DE" w:rsidRPr="009203E7" w:rsidRDefault="001E0C2E" w:rsidP="009E1F2A">
      <w:r w:rsidRPr="009203E7">
        <w:t xml:space="preserve">Bude využito stávající odvodnění. </w:t>
      </w:r>
      <w:r w:rsidR="00726FB1" w:rsidRPr="009203E7">
        <w:t xml:space="preserve">S ohledem na </w:t>
      </w:r>
      <w:proofErr w:type="gramStart"/>
      <w:r w:rsidRPr="009203E7">
        <w:t xml:space="preserve">to </w:t>
      </w:r>
      <w:r w:rsidR="000621E1" w:rsidRPr="009203E7">
        <w:t xml:space="preserve"> </w:t>
      </w:r>
      <w:r w:rsidR="00726FB1" w:rsidRPr="009203E7">
        <w:t>není</w:t>
      </w:r>
      <w:proofErr w:type="gramEnd"/>
      <w:r w:rsidR="00726FB1" w:rsidRPr="009203E7">
        <w:t xml:space="preserve"> nutno přijímat zvláštní opatření. </w:t>
      </w:r>
    </w:p>
    <w:p w:rsidR="00726FB1" w:rsidRPr="009203E7" w:rsidRDefault="00726FB1" w:rsidP="009E1F2A"/>
    <w:p w:rsidR="00D450A7" w:rsidRPr="009203E7" w:rsidRDefault="00D450A7" w:rsidP="009E1F2A">
      <w:pPr>
        <w:rPr>
          <w:u w:val="single"/>
        </w:rPr>
      </w:pPr>
      <w:r w:rsidRPr="009203E7">
        <w:rPr>
          <w:u w:val="single"/>
        </w:rPr>
        <w:t xml:space="preserve">c)Napojení staveniště na </w:t>
      </w:r>
      <w:proofErr w:type="spellStart"/>
      <w:r w:rsidRPr="009203E7">
        <w:rPr>
          <w:u w:val="single"/>
        </w:rPr>
        <w:t>na</w:t>
      </w:r>
      <w:proofErr w:type="spellEnd"/>
      <w:r w:rsidRPr="009203E7">
        <w:rPr>
          <w:u w:val="single"/>
        </w:rPr>
        <w:t xml:space="preserve"> stávající dopravní a technickou infrastrukturu</w:t>
      </w:r>
    </w:p>
    <w:p w:rsidR="00564A71" w:rsidRPr="009203E7" w:rsidRDefault="001E0C2E" w:rsidP="009E1F2A">
      <w:r w:rsidRPr="009203E7">
        <w:t xml:space="preserve">Staveniště bude napojeno na Slovenskou ulici stávajícími sjezdy. </w:t>
      </w:r>
    </w:p>
    <w:p w:rsidR="001E0C2E" w:rsidRPr="00D566A2" w:rsidRDefault="001E0C2E" w:rsidP="009E1F2A">
      <w:pPr>
        <w:rPr>
          <w:color w:val="FF0000"/>
        </w:rPr>
      </w:pPr>
    </w:p>
    <w:p w:rsidR="00D450A7" w:rsidRPr="009203E7" w:rsidRDefault="00371993" w:rsidP="009E1F2A">
      <w:pPr>
        <w:rPr>
          <w:u w:val="single"/>
        </w:rPr>
      </w:pPr>
      <w:proofErr w:type="spellStart"/>
      <w:proofErr w:type="gramStart"/>
      <w:r w:rsidRPr="009203E7">
        <w:rPr>
          <w:u w:val="single"/>
        </w:rPr>
        <w:t>d,e,g,i</w:t>
      </w:r>
      <w:proofErr w:type="spellEnd"/>
      <w:r w:rsidR="00D450A7" w:rsidRPr="009203E7">
        <w:rPr>
          <w:u w:val="single"/>
        </w:rPr>
        <w:t>)Vliv</w:t>
      </w:r>
      <w:proofErr w:type="gramEnd"/>
      <w:r w:rsidR="00D450A7" w:rsidRPr="009203E7">
        <w:rPr>
          <w:u w:val="single"/>
        </w:rPr>
        <w:t xml:space="preserve"> provádění stavby na okolní stavby a pozemky</w:t>
      </w:r>
      <w:r w:rsidRPr="009203E7">
        <w:rPr>
          <w:u w:val="single"/>
        </w:rPr>
        <w:t>, ochrana okolí staveniště, ochrana životního prostředí při výstavbě</w:t>
      </w:r>
    </w:p>
    <w:p w:rsidR="0003279E" w:rsidRPr="009203E7" w:rsidRDefault="0003279E" w:rsidP="0003279E">
      <w:pPr>
        <w:pStyle w:val="Nadpis6"/>
        <w:numPr>
          <w:ilvl w:val="0"/>
          <w:numId w:val="0"/>
        </w:numPr>
        <w:spacing w:before="0"/>
        <w:rPr>
          <w:rFonts w:ascii="Times New Roman" w:hAnsi="Times New Roman"/>
          <w:b/>
          <w:sz w:val="24"/>
          <w:szCs w:val="24"/>
        </w:rPr>
      </w:pPr>
      <w:r w:rsidRPr="009203E7">
        <w:rPr>
          <w:rFonts w:ascii="Times New Roman" w:hAnsi="Times New Roman"/>
          <w:b/>
          <w:sz w:val="24"/>
          <w:szCs w:val="24"/>
        </w:rPr>
        <w:t>Ovzduší</w:t>
      </w:r>
    </w:p>
    <w:p w:rsidR="0003279E" w:rsidRPr="009203E7" w:rsidRDefault="0003279E" w:rsidP="0003279E">
      <w:pPr>
        <w:pStyle w:val="Nadpis6"/>
        <w:numPr>
          <w:ilvl w:val="0"/>
          <w:numId w:val="0"/>
        </w:numPr>
        <w:spacing w:before="0" w:after="0"/>
        <w:ind w:left="57"/>
        <w:rPr>
          <w:rFonts w:ascii="Times New Roman" w:hAnsi="Times New Roman"/>
          <w:i w:val="0"/>
          <w:sz w:val="24"/>
          <w:szCs w:val="24"/>
        </w:rPr>
      </w:pPr>
      <w:r w:rsidRPr="009203E7">
        <w:rPr>
          <w:rFonts w:ascii="Times New Roman" w:hAnsi="Times New Roman"/>
          <w:i w:val="0"/>
          <w:sz w:val="24"/>
          <w:szCs w:val="24"/>
        </w:rPr>
        <w:t xml:space="preserve">V období výstavby dojde k dočasnému zvýšení emisí výfukových plynů a prachu z bodových zdrojů- stavebních </w:t>
      </w:r>
      <w:proofErr w:type="gramStart"/>
      <w:r w:rsidRPr="009203E7">
        <w:rPr>
          <w:rFonts w:ascii="Times New Roman" w:hAnsi="Times New Roman"/>
          <w:i w:val="0"/>
          <w:sz w:val="24"/>
          <w:szCs w:val="24"/>
        </w:rPr>
        <w:t>mechanizmů,  a z liniových</w:t>
      </w:r>
      <w:proofErr w:type="gramEnd"/>
      <w:r w:rsidRPr="009203E7">
        <w:rPr>
          <w:rFonts w:ascii="Times New Roman" w:hAnsi="Times New Roman"/>
          <w:i w:val="0"/>
          <w:sz w:val="24"/>
          <w:szCs w:val="24"/>
        </w:rPr>
        <w:t xml:space="preserve"> zdrojů- nákladní dopravy.  Dojde zde také ke zvýšení hladiny hluku. S ohledem na </w:t>
      </w:r>
      <w:r w:rsidR="00210243" w:rsidRPr="009203E7">
        <w:rPr>
          <w:rFonts w:ascii="Times New Roman" w:hAnsi="Times New Roman"/>
          <w:i w:val="0"/>
          <w:sz w:val="24"/>
          <w:szCs w:val="24"/>
        </w:rPr>
        <w:t xml:space="preserve">blízkou </w:t>
      </w:r>
      <w:r w:rsidRPr="009203E7">
        <w:rPr>
          <w:rFonts w:ascii="Times New Roman" w:hAnsi="Times New Roman"/>
          <w:i w:val="0"/>
          <w:sz w:val="24"/>
          <w:szCs w:val="24"/>
        </w:rPr>
        <w:t>obytn</w:t>
      </w:r>
      <w:r w:rsidR="00AC6128" w:rsidRPr="009203E7">
        <w:rPr>
          <w:rFonts w:ascii="Times New Roman" w:hAnsi="Times New Roman"/>
          <w:i w:val="0"/>
          <w:sz w:val="24"/>
          <w:szCs w:val="24"/>
        </w:rPr>
        <w:t xml:space="preserve">ou </w:t>
      </w:r>
      <w:r w:rsidRPr="009203E7">
        <w:rPr>
          <w:rFonts w:ascii="Times New Roman" w:hAnsi="Times New Roman"/>
          <w:i w:val="0"/>
          <w:sz w:val="24"/>
          <w:szCs w:val="24"/>
        </w:rPr>
        <w:t xml:space="preserve"> zástavb</w:t>
      </w:r>
      <w:r w:rsidR="00AC6128" w:rsidRPr="009203E7">
        <w:rPr>
          <w:rFonts w:ascii="Times New Roman" w:hAnsi="Times New Roman"/>
          <w:i w:val="0"/>
          <w:sz w:val="24"/>
          <w:szCs w:val="24"/>
        </w:rPr>
        <w:t>u</w:t>
      </w:r>
      <w:r w:rsidRPr="009203E7">
        <w:rPr>
          <w:rFonts w:ascii="Times New Roman" w:hAnsi="Times New Roman"/>
          <w:i w:val="0"/>
          <w:sz w:val="24"/>
          <w:szCs w:val="24"/>
        </w:rPr>
        <w:t xml:space="preserve"> </w:t>
      </w:r>
      <w:r w:rsidR="00AC6128" w:rsidRPr="009203E7">
        <w:rPr>
          <w:rFonts w:ascii="Times New Roman" w:hAnsi="Times New Roman"/>
          <w:i w:val="0"/>
          <w:sz w:val="24"/>
          <w:szCs w:val="24"/>
        </w:rPr>
        <w:t xml:space="preserve"> </w:t>
      </w:r>
      <w:r w:rsidR="00223896" w:rsidRPr="009203E7">
        <w:rPr>
          <w:rFonts w:ascii="Times New Roman" w:hAnsi="Times New Roman"/>
          <w:i w:val="0"/>
          <w:sz w:val="24"/>
          <w:szCs w:val="24"/>
        </w:rPr>
        <w:t xml:space="preserve">bude </w:t>
      </w:r>
      <w:r w:rsidRPr="009203E7">
        <w:rPr>
          <w:rFonts w:ascii="Times New Roman" w:hAnsi="Times New Roman"/>
          <w:i w:val="0"/>
          <w:sz w:val="24"/>
          <w:szCs w:val="24"/>
        </w:rPr>
        <w:t xml:space="preserve"> nutno přijmout </w:t>
      </w:r>
      <w:r w:rsidR="00223896" w:rsidRPr="009203E7">
        <w:rPr>
          <w:rFonts w:ascii="Times New Roman" w:hAnsi="Times New Roman"/>
          <w:i w:val="0"/>
          <w:sz w:val="24"/>
          <w:szCs w:val="24"/>
        </w:rPr>
        <w:t xml:space="preserve">zvláštní </w:t>
      </w:r>
      <w:r w:rsidRPr="009203E7">
        <w:rPr>
          <w:rFonts w:ascii="Times New Roman" w:hAnsi="Times New Roman"/>
          <w:i w:val="0"/>
          <w:sz w:val="24"/>
          <w:szCs w:val="24"/>
        </w:rPr>
        <w:t xml:space="preserve">opatření k omezení těchto vlivů, </w:t>
      </w:r>
      <w:r w:rsidR="00AC6128" w:rsidRPr="009203E7">
        <w:rPr>
          <w:rFonts w:ascii="Times New Roman" w:hAnsi="Times New Roman"/>
          <w:i w:val="0"/>
          <w:sz w:val="24"/>
          <w:szCs w:val="24"/>
        </w:rPr>
        <w:t xml:space="preserve">a </w:t>
      </w:r>
      <w:proofErr w:type="gramStart"/>
      <w:r w:rsidR="00AC6128" w:rsidRPr="009203E7">
        <w:rPr>
          <w:rFonts w:ascii="Times New Roman" w:hAnsi="Times New Roman"/>
          <w:i w:val="0"/>
          <w:sz w:val="24"/>
          <w:szCs w:val="24"/>
        </w:rPr>
        <w:t xml:space="preserve">dodržení </w:t>
      </w:r>
      <w:r w:rsidRPr="009203E7">
        <w:rPr>
          <w:rFonts w:ascii="Times New Roman" w:hAnsi="Times New Roman"/>
          <w:i w:val="0"/>
          <w:sz w:val="24"/>
          <w:szCs w:val="24"/>
        </w:rPr>
        <w:t xml:space="preserve"> limit</w:t>
      </w:r>
      <w:r w:rsidR="00AC6128" w:rsidRPr="009203E7">
        <w:rPr>
          <w:rFonts w:ascii="Times New Roman" w:hAnsi="Times New Roman"/>
          <w:i w:val="0"/>
          <w:sz w:val="24"/>
          <w:szCs w:val="24"/>
        </w:rPr>
        <w:t>ů</w:t>
      </w:r>
      <w:proofErr w:type="gramEnd"/>
      <w:r w:rsidRPr="009203E7">
        <w:rPr>
          <w:rFonts w:ascii="Times New Roman" w:hAnsi="Times New Roman"/>
          <w:i w:val="0"/>
          <w:sz w:val="24"/>
          <w:szCs w:val="24"/>
        </w:rPr>
        <w:t xml:space="preserve"> Nařízení vlády 272/2011 Sb.   </w:t>
      </w:r>
    </w:p>
    <w:p w:rsidR="0003279E" w:rsidRPr="009203E7" w:rsidRDefault="0003279E" w:rsidP="0003279E">
      <w:r w:rsidRPr="009203E7">
        <w:tab/>
        <w:t xml:space="preserve"> </w:t>
      </w:r>
    </w:p>
    <w:p w:rsidR="0003279E" w:rsidRPr="009203E7" w:rsidRDefault="0003279E" w:rsidP="0003279E">
      <w:pPr>
        <w:pStyle w:val="Nadpis6"/>
        <w:numPr>
          <w:ilvl w:val="0"/>
          <w:numId w:val="0"/>
        </w:numPr>
        <w:spacing w:before="0" w:after="0"/>
        <w:rPr>
          <w:rFonts w:ascii="Times New Roman" w:hAnsi="Times New Roman"/>
          <w:i w:val="0"/>
          <w:sz w:val="24"/>
          <w:szCs w:val="24"/>
        </w:rPr>
      </w:pPr>
      <w:r w:rsidRPr="009203E7">
        <w:rPr>
          <w:rFonts w:ascii="Times New Roman" w:hAnsi="Times New Roman"/>
          <w:i w:val="0"/>
          <w:sz w:val="24"/>
          <w:szCs w:val="24"/>
        </w:rPr>
        <w:t xml:space="preserve">Zhotovitel stavby bude po celou dobu výstavby (předpoklad </w:t>
      </w:r>
      <w:r w:rsidR="0032183C">
        <w:rPr>
          <w:rFonts w:ascii="Times New Roman" w:hAnsi="Times New Roman"/>
          <w:i w:val="0"/>
          <w:sz w:val="24"/>
          <w:szCs w:val="24"/>
        </w:rPr>
        <w:t>10</w:t>
      </w:r>
      <w:r w:rsidRPr="009203E7">
        <w:rPr>
          <w:rFonts w:ascii="Times New Roman" w:hAnsi="Times New Roman"/>
          <w:i w:val="0"/>
          <w:sz w:val="24"/>
          <w:szCs w:val="24"/>
        </w:rPr>
        <w:t xml:space="preserve"> měsíců) provádět preventivní opatření ke snížení těchto vlivů. Bude používat pouze mechanizmy a vozidla v náležitém technickém stavu. </w:t>
      </w:r>
      <w:r w:rsidR="00F6195C" w:rsidRPr="009203E7">
        <w:rPr>
          <w:rFonts w:ascii="Times New Roman" w:hAnsi="Times New Roman"/>
          <w:i w:val="0"/>
          <w:sz w:val="24"/>
          <w:szCs w:val="24"/>
        </w:rPr>
        <w:t xml:space="preserve"> </w:t>
      </w:r>
      <w:proofErr w:type="gramStart"/>
      <w:r w:rsidRPr="009203E7">
        <w:rPr>
          <w:rFonts w:ascii="Times New Roman" w:hAnsi="Times New Roman"/>
          <w:i w:val="0"/>
          <w:sz w:val="24"/>
          <w:szCs w:val="24"/>
        </w:rPr>
        <w:t>Uspořádání  výjezdu</w:t>
      </w:r>
      <w:proofErr w:type="gramEnd"/>
      <w:r w:rsidRPr="009203E7">
        <w:rPr>
          <w:rFonts w:ascii="Times New Roman" w:hAnsi="Times New Roman"/>
          <w:i w:val="0"/>
          <w:sz w:val="24"/>
          <w:szCs w:val="24"/>
        </w:rPr>
        <w:t xml:space="preserve"> ze staveniště na silnici bude takové, aby bylo znemožněno vytékání znečištěných vod.   Před výjezdem ze staveniště </w:t>
      </w:r>
      <w:proofErr w:type="gramStart"/>
      <w:r w:rsidRPr="009203E7">
        <w:rPr>
          <w:rFonts w:ascii="Times New Roman" w:hAnsi="Times New Roman"/>
          <w:i w:val="0"/>
          <w:sz w:val="24"/>
          <w:szCs w:val="24"/>
        </w:rPr>
        <w:t>na  veřejné</w:t>
      </w:r>
      <w:proofErr w:type="gramEnd"/>
      <w:r w:rsidRPr="009203E7">
        <w:rPr>
          <w:rFonts w:ascii="Times New Roman" w:hAnsi="Times New Roman"/>
          <w:i w:val="0"/>
          <w:sz w:val="24"/>
          <w:szCs w:val="24"/>
        </w:rPr>
        <w:t xml:space="preserve"> komunikace budou vozidla  čištěna.  </w:t>
      </w:r>
      <w:proofErr w:type="gramStart"/>
      <w:r w:rsidRPr="009203E7">
        <w:rPr>
          <w:rFonts w:ascii="Times New Roman" w:hAnsi="Times New Roman"/>
          <w:i w:val="0"/>
          <w:sz w:val="24"/>
          <w:szCs w:val="24"/>
        </w:rPr>
        <w:t>Čištěny  budou</w:t>
      </w:r>
      <w:proofErr w:type="gramEnd"/>
      <w:r w:rsidRPr="009203E7">
        <w:rPr>
          <w:rFonts w:ascii="Times New Roman" w:hAnsi="Times New Roman"/>
          <w:i w:val="0"/>
          <w:sz w:val="24"/>
          <w:szCs w:val="24"/>
        </w:rPr>
        <w:t xml:space="preserve"> denně  i pozemní komunikace.  </w:t>
      </w:r>
      <w:r w:rsidR="00AC6128" w:rsidRPr="009203E7">
        <w:rPr>
          <w:rFonts w:ascii="Times New Roman" w:hAnsi="Times New Roman"/>
          <w:i w:val="0"/>
          <w:sz w:val="24"/>
          <w:szCs w:val="24"/>
        </w:rPr>
        <w:t xml:space="preserve">Stavební činnost a </w:t>
      </w:r>
      <w:proofErr w:type="gramStart"/>
      <w:r w:rsidR="00AC6128" w:rsidRPr="009203E7">
        <w:rPr>
          <w:rFonts w:ascii="Times New Roman" w:hAnsi="Times New Roman"/>
          <w:i w:val="0"/>
          <w:sz w:val="24"/>
          <w:szCs w:val="24"/>
        </w:rPr>
        <w:t>p</w:t>
      </w:r>
      <w:r w:rsidRPr="009203E7">
        <w:rPr>
          <w:rFonts w:ascii="Times New Roman" w:hAnsi="Times New Roman"/>
          <w:i w:val="0"/>
          <w:sz w:val="24"/>
          <w:szCs w:val="24"/>
        </w:rPr>
        <w:t>růjezd  nákladní</w:t>
      </w:r>
      <w:proofErr w:type="gramEnd"/>
      <w:r w:rsidRPr="009203E7">
        <w:rPr>
          <w:rFonts w:ascii="Times New Roman" w:hAnsi="Times New Roman"/>
          <w:i w:val="0"/>
          <w:sz w:val="24"/>
          <w:szCs w:val="24"/>
        </w:rPr>
        <w:t xml:space="preserve"> dopravy  v okolí obytné  zástavby bud</w:t>
      </w:r>
      <w:r w:rsidR="00223896" w:rsidRPr="009203E7">
        <w:rPr>
          <w:rFonts w:ascii="Times New Roman" w:hAnsi="Times New Roman"/>
          <w:i w:val="0"/>
          <w:sz w:val="24"/>
          <w:szCs w:val="24"/>
        </w:rPr>
        <w:t xml:space="preserve">e </w:t>
      </w:r>
      <w:r w:rsidRPr="009203E7">
        <w:rPr>
          <w:rFonts w:ascii="Times New Roman" w:hAnsi="Times New Roman"/>
          <w:i w:val="0"/>
          <w:sz w:val="24"/>
          <w:szCs w:val="24"/>
        </w:rPr>
        <w:t xml:space="preserve"> prováděn  pouze v denní době (do 22:00). </w:t>
      </w:r>
    </w:p>
    <w:p w:rsidR="0003279E" w:rsidRPr="009203E7" w:rsidRDefault="0003279E" w:rsidP="0003279E"/>
    <w:p w:rsidR="0003279E" w:rsidRPr="009203E7" w:rsidRDefault="0003279E" w:rsidP="0003279E">
      <w:pPr>
        <w:rPr>
          <w:b/>
          <w:i/>
        </w:rPr>
      </w:pPr>
      <w:r w:rsidRPr="009203E7">
        <w:rPr>
          <w:b/>
          <w:i/>
        </w:rPr>
        <w:t>Půda, vody</w:t>
      </w:r>
    </w:p>
    <w:p w:rsidR="0003279E" w:rsidRPr="009203E7" w:rsidRDefault="0003279E" w:rsidP="0003279E">
      <w:pPr>
        <w:pStyle w:val="Nadpis6"/>
        <w:numPr>
          <w:ilvl w:val="0"/>
          <w:numId w:val="0"/>
        </w:numPr>
        <w:spacing w:before="0" w:after="0"/>
        <w:rPr>
          <w:rFonts w:ascii="Times New Roman" w:hAnsi="Times New Roman"/>
          <w:i w:val="0"/>
          <w:sz w:val="24"/>
          <w:szCs w:val="24"/>
        </w:rPr>
      </w:pPr>
      <w:r w:rsidRPr="009203E7">
        <w:rPr>
          <w:rFonts w:ascii="Times New Roman" w:hAnsi="Times New Roman"/>
          <w:i w:val="0"/>
          <w:sz w:val="24"/>
          <w:szCs w:val="24"/>
        </w:rPr>
        <w:t xml:space="preserve">Je </w:t>
      </w:r>
      <w:proofErr w:type="gramStart"/>
      <w:r w:rsidRPr="009203E7">
        <w:rPr>
          <w:rFonts w:ascii="Times New Roman" w:hAnsi="Times New Roman"/>
          <w:i w:val="0"/>
          <w:sz w:val="24"/>
          <w:szCs w:val="24"/>
        </w:rPr>
        <w:t>nutno  ochránit</w:t>
      </w:r>
      <w:proofErr w:type="gramEnd"/>
      <w:r w:rsidRPr="009203E7">
        <w:rPr>
          <w:rFonts w:ascii="Times New Roman" w:hAnsi="Times New Roman"/>
          <w:i w:val="0"/>
          <w:sz w:val="24"/>
          <w:szCs w:val="24"/>
        </w:rPr>
        <w:t xml:space="preserve">  půdu a povrchové i podzemní vody.  Pro případ úniku ropných látek ze stavebních </w:t>
      </w:r>
      <w:proofErr w:type="gramStart"/>
      <w:r w:rsidRPr="009203E7">
        <w:rPr>
          <w:rFonts w:ascii="Times New Roman" w:hAnsi="Times New Roman"/>
          <w:i w:val="0"/>
          <w:sz w:val="24"/>
          <w:szCs w:val="24"/>
        </w:rPr>
        <w:t>strojů  a nákladních</w:t>
      </w:r>
      <w:proofErr w:type="gramEnd"/>
      <w:r w:rsidRPr="009203E7">
        <w:rPr>
          <w:rFonts w:ascii="Times New Roman" w:hAnsi="Times New Roman"/>
          <w:i w:val="0"/>
          <w:sz w:val="24"/>
          <w:szCs w:val="24"/>
        </w:rPr>
        <w:t xml:space="preserve"> automobilů  bude na staveništi  k dispozici   sorbent (</w:t>
      </w:r>
      <w:proofErr w:type="spellStart"/>
      <w:r w:rsidRPr="009203E7">
        <w:rPr>
          <w:rFonts w:ascii="Times New Roman" w:hAnsi="Times New Roman"/>
          <w:i w:val="0"/>
          <w:sz w:val="24"/>
          <w:szCs w:val="24"/>
        </w:rPr>
        <w:t>Vapex</w:t>
      </w:r>
      <w:proofErr w:type="spellEnd"/>
      <w:r w:rsidRPr="009203E7">
        <w:rPr>
          <w:rFonts w:ascii="Times New Roman" w:hAnsi="Times New Roman"/>
          <w:i w:val="0"/>
          <w:sz w:val="24"/>
          <w:szCs w:val="24"/>
        </w:rPr>
        <w:t xml:space="preserve">) v dostatečném množství.  Zhotovitel stavby zpracuje pro tento případ havarijní plán.  </w:t>
      </w:r>
    </w:p>
    <w:p w:rsidR="003D4137" w:rsidRPr="00D566A2" w:rsidRDefault="003D4137" w:rsidP="0003279E">
      <w:pPr>
        <w:rPr>
          <w:b/>
          <w:i/>
          <w:color w:val="FF0000"/>
          <w:sz w:val="28"/>
          <w:szCs w:val="28"/>
        </w:rPr>
      </w:pPr>
    </w:p>
    <w:p w:rsidR="0003279E" w:rsidRPr="00860695" w:rsidRDefault="0003279E" w:rsidP="0003279E">
      <w:pPr>
        <w:rPr>
          <w:b/>
          <w:i/>
          <w:sz w:val="28"/>
          <w:szCs w:val="28"/>
        </w:rPr>
      </w:pPr>
      <w:r w:rsidRPr="00860695">
        <w:rPr>
          <w:b/>
          <w:i/>
          <w:sz w:val="28"/>
          <w:szCs w:val="28"/>
        </w:rPr>
        <w:t>Odpady</w:t>
      </w:r>
    </w:p>
    <w:p w:rsidR="0003279E" w:rsidRPr="00860695" w:rsidRDefault="0003279E" w:rsidP="0003279E">
      <w:proofErr w:type="gramStart"/>
      <w:r w:rsidRPr="00860695">
        <w:t>Při  výstavbě</w:t>
      </w:r>
      <w:proofErr w:type="gramEnd"/>
      <w:r w:rsidRPr="00860695">
        <w:t xml:space="preserve"> se předpokládá vznik  odpadů: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2E4701" w:rsidRPr="0086391F" w:rsidTr="00212726">
        <w:tc>
          <w:tcPr>
            <w:tcW w:w="779" w:type="dxa"/>
          </w:tcPr>
          <w:p w:rsidR="002E4701" w:rsidRPr="0086391F" w:rsidRDefault="002E4701" w:rsidP="00212726">
            <w:pPr>
              <w:rPr>
                <w:b/>
                <w:sz w:val="22"/>
              </w:rPr>
            </w:pPr>
            <w:proofErr w:type="spellStart"/>
            <w:proofErr w:type="gramStart"/>
            <w:r w:rsidRPr="0086391F">
              <w:rPr>
                <w:b/>
                <w:sz w:val="22"/>
              </w:rPr>
              <w:t>Poř.č</w:t>
            </w:r>
            <w:proofErr w:type="spellEnd"/>
            <w:r w:rsidRPr="0086391F">
              <w:rPr>
                <w:b/>
                <w:sz w:val="22"/>
              </w:rPr>
              <w:t>.</w:t>
            </w:r>
            <w:proofErr w:type="gramEnd"/>
          </w:p>
        </w:tc>
        <w:tc>
          <w:tcPr>
            <w:tcW w:w="1418" w:type="dxa"/>
          </w:tcPr>
          <w:p w:rsidR="002E4701" w:rsidRPr="0086391F" w:rsidRDefault="002E4701" w:rsidP="00212726">
            <w:pPr>
              <w:rPr>
                <w:b/>
                <w:sz w:val="22"/>
              </w:rPr>
            </w:pPr>
            <w:r w:rsidRPr="0086391F">
              <w:rPr>
                <w:b/>
                <w:sz w:val="22"/>
              </w:rPr>
              <w:t>Kód odpadu</w:t>
            </w:r>
          </w:p>
        </w:tc>
        <w:tc>
          <w:tcPr>
            <w:tcW w:w="4961" w:type="dxa"/>
          </w:tcPr>
          <w:p w:rsidR="002E4701" w:rsidRPr="0086391F" w:rsidRDefault="002E4701" w:rsidP="00212726">
            <w:pPr>
              <w:rPr>
                <w:b/>
                <w:sz w:val="22"/>
              </w:rPr>
            </w:pPr>
            <w:r w:rsidRPr="0086391F">
              <w:rPr>
                <w:b/>
                <w:sz w:val="22"/>
              </w:rPr>
              <w:t>Název</w:t>
            </w:r>
          </w:p>
        </w:tc>
        <w:tc>
          <w:tcPr>
            <w:tcW w:w="1552" w:type="dxa"/>
          </w:tcPr>
          <w:p w:rsidR="002E4701" w:rsidRPr="0086391F" w:rsidRDefault="002E4701" w:rsidP="00212726">
            <w:pPr>
              <w:rPr>
                <w:b/>
              </w:rPr>
            </w:pPr>
            <w:r w:rsidRPr="0086391F">
              <w:rPr>
                <w:b/>
              </w:rPr>
              <w:t>Kategorie</w:t>
            </w:r>
          </w:p>
        </w:tc>
        <w:tc>
          <w:tcPr>
            <w:tcW w:w="502" w:type="dxa"/>
          </w:tcPr>
          <w:p w:rsidR="002E4701" w:rsidRPr="0086391F" w:rsidRDefault="002E4701" w:rsidP="00212726">
            <w:pPr>
              <w:rPr>
                <w:b/>
                <w:sz w:val="22"/>
              </w:rPr>
            </w:pPr>
          </w:p>
        </w:tc>
      </w:tr>
      <w:tr w:rsidR="002E4701" w:rsidRPr="0086391F" w:rsidTr="00212726">
        <w:trPr>
          <w:cantSplit/>
        </w:trPr>
        <w:tc>
          <w:tcPr>
            <w:tcW w:w="9212" w:type="dxa"/>
            <w:gridSpan w:val="5"/>
          </w:tcPr>
          <w:p w:rsidR="002E4701" w:rsidRPr="0086391F" w:rsidRDefault="002E4701" w:rsidP="00212726">
            <w:pPr>
              <w:rPr>
                <w:b/>
                <w:sz w:val="22"/>
              </w:rPr>
            </w:pPr>
            <w:r w:rsidRPr="0086391F">
              <w:rPr>
                <w:b/>
                <w:sz w:val="22"/>
              </w:rPr>
              <w:t>08 Odpady z výroby, zpracování, distribuce a používání nátěrových hmot (barev, laků a smaltů), lepidel, těsnících materiálů a tiskařských barev</w:t>
            </w:r>
          </w:p>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1</w:t>
            </w:r>
          </w:p>
        </w:tc>
        <w:tc>
          <w:tcPr>
            <w:tcW w:w="1418" w:type="dxa"/>
          </w:tcPr>
          <w:p w:rsidR="002E4701" w:rsidRPr="0086391F" w:rsidRDefault="002E4701" w:rsidP="00212726">
            <w:pPr>
              <w:rPr>
                <w:sz w:val="22"/>
              </w:rPr>
            </w:pPr>
            <w:r w:rsidRPr="0086391F">
              <w:rPr>
                <w:sz w:val="22"/>
              </w:rPr>
              <w:t>08 01 11</w:t>
            </w:r>
          </w:p>
        </w:tc>
        <w:tc>
          <w:tcPr>
            <w:tcW w:w="4961" w:type="dxa"/>
          </w:tcPr>
          <w:p w:rsidR="002E4701" w:rsidRPr="0086391F" w:rsidRDefault="002E4701" w:rsidP="00212726">
            <w:pPr>
              <w:rPr>
                <w:sz w:val="22"/>
              </w:rPr>
            </w:pPr>
            <w:r w:rsidRPr="0086391F">
              <w:rPr>
                <w:sz w:val="22"/>
              </w:rPr>
              <w:t>Odpadní barvy a laky obsahující organická rozpouštědla nebo jiné nebezpečné látky</w:t>
            </w:r>
          </w:p>
        </w:tc>
        <w:tc>
          <w:tcPr>
            <w:tcW w:w="1552" w:type="dxa"/>
          </w:tcPr>
          <w:p w:rsidR="002E4701" w:rsidRPr="0086391F" w:rsidRDefault="002E4701" w:rsidP="00212726">
            <w:pPr>
              <w:rPr>
                <w:sz w:val="22"/>
              </w:rPr>
            </w:pPr>
            <w:r w:rsidRPr="0086391F">
              <w:rPr>
                <w:sz w:val="22"/>
              </w:rPr>
              <w:t>N</w:t>
            </w:r>
          </w:p>
        </w:tc>
        <w:tc>
          <w:tcPr>
            <w:tcW w:w="502" w:type="dxa"/>
          </w:tcPr>
          <w:p w:rsidR="002E4701" w:rsidRPr="0086391F" w:rsidRDefault="002E4701" w:rsidP="00212726">
            <w:pPr>
              <w:rPr>
                <w:sz w:val="22"/>
              </w:rPr>
            </w:pPr>
          </w:p>
        </w:tc>
      </w:tr>
      <w:tr w:rsidR="002E4701" w:rsidRPr="0086391F" w:rsidTr="00212726">
        <w:trPr>
          <w:cantSplit/>
        </w:trPr>
        <w:tc>
          <w:tcPr>
            <w:tcW w:w="9212" w:type="dxa"/>
            <w:gridSpan w:val="5"/>
          </w:tcPr>
          <w:p w:rsidR="002E4701" w:rsidRPr="0086391F" w:rsidRDefault="002E4701" w:rsidP="00212726">
            <w:pPr>
              <w:rPr>
                <w:b/>
                <w:sz w:val="22"/>
              </w:rPr>
            </w:pPr>
            <w:r w:rsidRPr="0086391F">
              <w:rPr>
                <w:b/>
                <w:sz w:val="22"/>
              </w:rPr>
              <w:t xml:space="preserve">15 Odpadní obaly, absorpční činidla, čisticí tkaniny, filtrační materiály a ochranné oděvy jinak neurčené </w:t>
            </w:r>
          </w:p>
        </w:tc>
      </w:tr>
      <w:tr w:rsidR="002E4701" w:rsidRPr="0086391F" w:rsidTr="00212726">
        <w:tc>
          <w:tcPr>
            <w:tcW w:w="779" w:type="dxa"/>
          </w:tcPr>
          <w:p w:rsidR="002E4701" w:rsidRPr="0086391F" w:rsidRDefault="002E4701" w:rsidP="00212726">
            <w:pPr>
              <w:rPr>
                <w:sz w:val="22"/>
              </w:rPr>
            </w:pPr>
            <w:r w:rsidRPr="0086391F">
              <w:rPr>
                <w:sz w:val="22"/>
              </w:rPr>
              <w:t>2</w:t>
            </w:r>
          </w:p>
        </w:tc>
        <w:tc>
          <w:tcPr>
            <w:tcW w:w="1418" w:type="dxa"/>
          </w:tcPr>
          <w:p w:rsidR="002E4701" w:rsidRPr="0086391F" w:rsidRDefault="002E4701" w:rsidP="00212726">
            <w:pPr>
              <w:rPr>
                <w:sz w:val="22"/>
              </w:rPr>
            </w:pPr>
            <w:r w:rsidRPr="0086391F">
              <w:rPr>
                <w:sz w:val="22"/>
              </w:rPr>
              <w:t>15 01 01</w:t>
            </w:r>
          </w:p>
        </w:tc>
        <w:tc>
          <w:tcPr>
            <w:tcW w:w="4961" w:type="dxa"/>
          </w:tcPr>
          <w:p w:rsidR="002E4701" w:rsidRPr="0086391F" w:rsidRDefault="002E4701" w:rsidP="00212726">
            <w:pPr>
              <w:rPr>
                <w:sz w:val="22"/>
              </w:rPr>
            </w:pPr>
            <w:r w:rsidRPr="0086391F">
              <w:rPr>
                <w:sz w:val="22"/>
              </w:rPr>
              <w:t>Papírové a lepenkové obaly</w:t>
            </w:r>
          </w:p>
        </w:tc>
        <w:tc>
          <w:tcPr>
            <w:tcW w:w="1552" w:type="dxa"/>
          </w:tcPr>
          <w:p w:rsidR="002E4701" w:rsidRPr="0086391F" w:rsidRDefault="002E4701" w:rsidP="00212726">
            <w:pPr>
              <w:rPr>
                <w:sz w:val="22"/>
              </w:rPr>
            </w:pPr>
            <w:r w:rsidRPr="0086391F">
              <w:rPr>
                <w:sz w:val="22"/>
              </w:rPr>
              <w:t>O</w:t>
            </w:r>
          </w:p>
          <w:p w:rsidR="002E4701" w:rsidRPr="0086391F" w:rsidRDefault="002E4701" w:rsidP="00212726">
            <w:pPr>
              <w:rPr>
                <w:sz w:val="22"/>
              </w:rPr>
            </w:pP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lastRenderedPageBreak/>
              <w:t>3</w:t>
            </w:r>
          </w:p>
        </w:tc>
        <w:tc>
          <w:tcPr>
            <w:tcW w:w="1418" w:type="dxa"/>
          </w:tcPr>
          <w:p w:rsidR="002E4701" w:rsidRPr="0086391F" w:rsidRDefault="002E4701" w:rsidP="00212726">
            <w:pPr>
              <w:rPr>
                <w:sz w:val="22"/>
              </w:rPr>
            </w:pPr>
            <w:r w:rsidRPr="0086391F">
              <w:rPr>
                <w:sz w:val="22"/>
              </w:rPr>
              <w:t>15 01 02</w:t>
            </w:r>
          </w:p>
        </w:tc>
        <w:tc>
          <w:tcPr>
            <w:tcW w:w="4961" w:type="dxa"/>
          </w:tcPr>
          <w:p w:rsidR="002E4701" w:rsidRPr="0086391F" w:rsidRDefault="002E4701" w:rsidP="00212726">
            <w:pPr>
              <w:rPr>
                <w:sz w:val="22"/>
              </w:rPr>
            </w:pPr>
            <w:r w:rsidRPr="0086391F">
              <w:rPr>
                <w:sz w:val="22"/>
              </w:rPr>
              <w:t>Plastové obaly</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4</w:t>
            </w:r>
          </w:p>
        </w:tc>
        <w:tc>
          <w:tcPr>
            <w:tcW w:w="1418" w:type="dxa"/>
          </w:tcPr>
          <w:p w:rsidR="002E4701" w:rsidRPr="0086391F" w:rsidRDefault="002E4701" w:rsidP="00212726">
            <w:pPr>
              <w:rPr>
                <w:sz w:val="22"/>
              </w:rPr>
            </w:pPr>
            <w:r w:rsidRPr="0086391F">
              <w:rPr>
                <w:sz w:val="22"/>
              </w:rPr>
              <w:t>15 01 03</w:t>
            </w:r>
          </w:p>
        </w:tc>
        <w:tc>
          <w:tcPr>
            <w:tcW w:w="4961" w:type="dxa"/>
          </w:tcPr>
          <w:p w:rsidR="002E4701" w:rsidRPr="0086391F" w:rsidRDefault="002E4701" w:rsidP="00212726">
            <w:pPr>
              <w:rPr>
                <w:sz w:val="22"/>
              </w:rPr>
            </w:pPr>
            <w:r w:rsidRPr="0086391F">
              <w:rPr>
                <w:sz w:val="22"/>
              </w:rPr>
              <w:t>Dřevěné obaly</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5</w:t>
            </w:r>
          </w:p>
        </w:tc>
        <w:tc>
          <w:tcPr>
            <w:tcW w:w="1418" w:type="dxa"/>
          </w:tcPr>
          <w:p w:rsidR="002E4701" w:rsidRPr="0086391F" w:rsidRDefault="002E4701" w:rsidP="00212726">
            <w:pPr>
              <w:rPr>
                <w:sz w:val="22"/>
              </w:rPr>
            </w:pPr>
            <w:r w:rsidRPr="0086391F">
              <w:rPr>
                <w:sz w:val="22"/>
              </w:rPr>
              <w:t>15 01 10</w:t>
            </w:r>
          </w:p>
        </w:tc>
        <w:tc>
          <w:tcPr>
            <w:tcW w:w="4961" w:type="dxa"/>
          </w:tcPr>
          <w:p w:rsidR="002E4701" w:rsidRPr="0086391F" w:rsidRDefault="002E4701" w:rsidP="00212726">
            <w:pPr>
              <w:rPr>
                <w:sz w:val="22"/>
              </w:rPr>
            </w:pPr>
            <w:r w:rsidRPr="0086391F">
              <w:rPr>
                <w:sz w:val="22"/>
              </w:rPr>
              <w:t>Obaly obsahující zbytky nebezpečných látek nebo obaly těmito látkami znečištěné</w:t>
            </w:r>
          </w:p>
        </w:tc>
        <w:tc>
          <w:tcPr>
            <w:tcW w:w="1552" w:type="dxa"/>
          </w:tcPr>
          <w:p w:rsidR="002E4701" w:rsidRPr="0086391F" w:rsidRDefault="002E4701" w:rsidP="00212726">
            <w:pPr>
              <w:rPr>
                <w:sz w:val="22"/>
              </w:rPr>
            </w:pPr>
            <w:r w:rsidRPr="0086391F">
              <w:rPr>
                <w:sz w:val="22"/>
              </w:rPr>
              <w:t>N</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6</w:t>
            </w:r>
          </w:p>
        </w:tc>
        <w:tc>
          <w:tcPr>
            <w:tcW w:w="1418" w:type="dxa"/>
          </w:tcPr>
          <w:p w:rsidR="002E4701" w:rsidRPr="0086391F" w:rsidRDefault="002E4701" w:rsidP="00212726">
            <w:pPr>
              <w:rPr>
                <w:sz w:val="22"/>
              </w:rPr>
            </w:pPr>
            <w:r w:rsidRPr="0086391F">
              <w:rPr>
                <w:sz w:val="22"/>
              </w:rPr>
              <w:t xml:space="preserve">15 02 02 </w:t>
            </w:r>
          </w:p>
        </w:tc>
        <w:tc>
          <w:tcPr>
            <w:tcW w:w="4961" w:type="dxa"/>
          </w:tcPr>
          <w:p w:rsidR="002E4701" w:rsidRPr="0086391F" w:rsidRDefault="002E4701" w:rsidP="00212726">
            <w:pPr>
              <w:rPr>
                <w:sz w:val="22"/>
              </w:rPr>
            </w:pPr>
            <w:r w:rsidRPr="0086391F">
              <w:rPr>
                <w:sz w:val="22"/>
              </w:rPr>
              <w:t>Absorpční činidla, filtrační materiály (včetně olejových filtrů jinak blíže neurčených), čistící tkaniny a ochranné oděvy znečištěné nebezpečnými látkami</w:t>
            </w:r>
          </w:p>
        </w:tc>
        <w:tc>
          <w:tcPr>
            <w:tcW w:w="1552" w:type="dxa"/>
          </w:tcPr>
          <w:p w:rsidR="002E4701" w:rsidRPr="0086391F" w:rsidRDefault="002E4701" w:rsidP="00212726">
            <w:pPr>
              <w:rPr>
                <w:sz w:val="22"/>
              </w:rPr>
            </w:pPr>
            <w:r w:rsidRPr="0086391F">
              <w:rPr>
                <w:sz w:val="22"/>
              </w:rPr>
              <w:t>N</w:t>
            </w:r>
          </w:p>
        </w:tc>
        <w:tc>
          <w:tcPr>
            <w:tcW w:w="502" w:type="dxa"/>
          </w:tcPr>
          <w:p w:rsidR="002E4701" w:rsidRPr="0086391F" w:rsidRDefault="002E4701" w:rsidP="00212726">
            <w:pPr>
              <w:rPr>
                <w:sz w:val="22"/>
              </w:rPr>
            </w:pPr>
          </w:p>
        </w:tc>
      </w:tr>
      <w:tr w:rsidR="002E4701" w:rsidRPr="0086391F" w:rsidTr="00212726">
        <w:trPr>
          <w:cantSplit/>
        </w:trPr>
        <w:tc>
          <w:tcPr>
            <w:tcW w:w="9212" w:type="dxa"/>
            <w:gridSpan w:val="5"/>
          </w:tcPr>
          <w:p w:rsidR="002E4701" w:rsidRPr="0086391F" w:rsidRDefault="002E4701" w:rsidP="00212726">
            <w:pPr>
              <w:rPr>
                <w:b/>
                <w:sz w:val="22"/>
              </w:rPr>
            </w:pPr>
            <w:r w:rsidRPr="0086391F">
              <w:rPr>
                <w:b/>
                <w:sz w:val="22"/>
              </w:rPr>
              <w:t>17 Stavební a demoliční odpady</w:t>
            </w:r>
          </w:p>
        </w:tc>
      </w:tr>
      <w:tr w:rsidR="002E4701" w:rsidRPr="0086391F" w:rsidTr="00212726">
        <w:tc>
          <w:tcPr>
            <w:tcW w:w="779" w:type="dxa"/>
          </w:tcPr>
          <w:p w:rsidR="002E4701" w:rsidRPr="0086391F" w:rsidRDefault="002E4701" w:rsidP="00212726">
            <w:pPr>
              <w:rPr>
                <w:sz w:val="22"/>
              </w:rPr>
            </w:pPr>
            <w:r w:rsidRPr="0086391F">
              <w:rPr>
                <w:sz w:val="22"/>
              </w:rPr>
              <w:t>7</w:t>
            </w:r>
          </w:p>
        </w:tc>
        <w:tc>
          <w:tcPr>
            <w:tcW w:w="1418" w:type="dxa"/>
          </w:tcPr>
          <w:p w:rsidR="002E4701" w:rsidRPr="0086391F" w:rsidRDefault="002E4701" w:rsidP="00212726">
            <w:pPr>
              <w:rPr>
                <w:sz w:val="22"/>
              </w:rPr>
            </w:pPr>
            <w:r w:rsidRPr="0086391F">
              <w:rPr>
                <w:sz w:val="22"/>
              </w:rPr>
              <w:t xml:space="preserve">17 01 01 </w:t>
            </w:r>
          </w:p>
        </w:tc>
        <w:tc>
          <w:tcPr>
            <w:tcW w:w="4961" w:type="dxa"/>
          </w:tcPr>
          <w:p w:rsidR="002E4701" w:rsidRPr="0086391F" w:rsidRDefault="002E4701" w:rsidP="00212726">
            <w:pPr>
              <w:rPr>
                <w:sz w:val="22"/>
              </w:rPr>
            </w:pPr>
            <w:r w:rsidRPr="0086391F">
              <w:rPr>
                <w:sz w:val="22"/>
              </w:rPr>
              <w:t>Beton</w:t>
            </w:r>
          </w:p>
        </w:tc>
        <w:tc>
          <w:tcPr>
            <w:tcW w:w="1552" w:type="dxa"/>
          </w:tcPr>
          <w:p w:rsidR="002E4701" w:rsidRPr="0086391F" w:rsidRDefault="002E4701" w:rsidP="00212726">
            <w:pPr>
              <w:rPr>
                <w:sz w:val="22"/>
              </w:rPr>
            </w:pPr>
            <w:r w:rsidRPr="0086391F">
              <w:rPr>
                <w:sz w:val="22"/>
              </w:rPr>
              <w:t>O</w:t>
            </w:r>
          </w:p>
          <w:p w:rsidR="002E4701" w:rsidRPr="0086391F" w:rsidRDefault="002E4701" w:rsidP="00212726">
            <w:pPr>
              <w:rPr>
                <w:sz w:val="22"/>
              </w:rPr>
            </w:pP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8</w:t>
            </w:r>
          </w:p>
        </w:tc>
        <w:tc>
          <w:tcPr>
            <w:tcW w:w="1418" w:type="dxa"/>
          </w:tcPr>
          <w:p w:rsidR="002E4701" w:rsidRPr="0086391F" w:rsidRDefault="002E4701" w:rsidP="00212726">
            <w:pPr>
              <w:rPr>
                <w:sz w:val="22"/>
              </w:rPr>
            </w:pPr>
            <w:r w:rsidRPr="0086391F">
              <w:rPr>
                <w:sz w:val="22"/>
              </w:rPr>
              <w:t xml:space="preserve">17 01 03 </w:t>
            </w:r>
          </w:p>
        </w:tc>
        <w:tc>
          <w:tcPr>
            <w:tcW w:w="4961" w:type="dxa"/>
          </w:tcPr>
          <w:p w:rsidR="002E4701" w:rsidRPr="0086391F" w:rsidRDefault="002E4701" w:rsidP="00212726">
            <w:pPr>
              <w:rPr>
                <w:sz w:val="22"/>
              </w:rPr>
            </w:pPr>
            <w:r w:rsidRPr="0086391F">
              <w:rPr>
                <w:sz w:val="22"/>
              </w:rPr>
              <w:t>Plasty</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Pr>
                <w:sz w:val="22"/>
              </w:rPr>
              <w:t>9</w:t>
            </w:r>
          </w:p>
        </w:tc>
        <w:tc>
          <w:tcPr>
            <w:tcW w:w="1418" w:type="dxa"/>
          </w:tcPr>
          <w:p w:rsidR="002E4701" w:rsidRPr="0086391F" w:rsidRDefault="002E4701" w:rsidP="00212726">
            <w:pPr>
              <w:rPr>
                <w:sz w:val="22"/>
              </w:rPr>
            </w:pPr>
            <w:r>
              <w:rPr>
                <w:sz w:val="22"/>
              </w:rPr>
              <w:t>17 02 04</w:t>
            </w:r>
          </w:p>
        </w:tc>
        <w:tc>
          <w:tcPr>
            <w:tcW w:w="4961" w:type="dxa"/>
          </w:tcPr>
          <w:p w:rsidR="002E4701" w:rsidRPr="003A7274" w:rsidRDefault="002E4701" w:rsidP="00212726">
            <w:pPr>
              <w:rPr>
                <w:sz w:val="22"/>
                <w:szCs w:val="22"/>
              </w:rPr>
            </w:pPr>
            <w:r w:rsidRPr="003A7274">
              <w:rPr>
                <w:sz w:val="22"/>
                <w:szCs w:val="22"/>
              </w:rPr>
              <w:t>Sklo, plasty a dřevo obsahující nebezpečné látky nebo nebezpečnými látkami znečištěné (pražce)</w:t>
            </w:r>
          </w:p>
        </w:tc>
        <w:tc>
          <w:tcPr>
            <w:tcW w:w="1552" w:type="dxa"/>
          </w:tcPr>
          <w:p w:rsidR="002E4701" w:rsidRPr="0086391F" w:rsidRDefault="002E4701" w:rsidP="00212726">
            <w:pPr>
              <w:rPr>
                <w:sz w:val="22"/>
              </w:rPr>
            </w:pPr>
            <w:r>
              <w:rPr>
                <w:sz w:val="22"/>
              </w:rPr>
              <w:t>N</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Pr>
                <w:sz w:val="22"/>
              </w:rPr>
              <w:t>10</w:t>
            </w:r>
          </w:p>
        </w:tc>
        <w:tc>
          <w:tcPr>
            <w:tcW w:w="1418" w:type="dxa"/>
          </w:tcPr>
          <w:p w:rsidR="002E4701" w:rsidRPr="0086391F" w:rsidRDefault="002E4701" w:rsidP="00212726">
            <w:pPr>
              <w:rPr>
                <w:sz w:val="22"/>
              </w:rPr>
            </w:pPr>
            <w:r w:rsidRPr="0086391F">
              <w:rPr>
                <w:sz w:val="22"/>
              </w:rPr>
              <w:t>17 04 11</w:t>
            </w:r>
          </w:p>
        </w:tc>
        <w:tc>
          <w:tcPr>
            <w:tcW w:w="4961" w:type="dxa"/>
          </w:tcPr>
          <w:p w:rsidR="002E4701" w:rsidRPr="0086391F" w:rsidRDefault="002E4701" w:rsidP="00212726">
            <w:pPr>
              <w:rPr>
                <w:sz w:val="22"/>
              </w:rPr>
            </w:pPr>
            <w:r w:rsidRPr="0086391F">
              <w:rPr>
                <w:sz w:val="22"/>
              </w:rPr>
              <w:t>Kabely neuvedené pod 17 04 10</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1</w:t>
            </w:r>
            <w:r>
              <w:rPr>
                <w:sz w:val="22"/>
              </w:rPr>
              <w:t>1</w:t>
            </w:r>
          </w:p>
        </w:tc>
        <w:tc>
          <w:tcPr>
            <w:tcW w:w="1418" w:type="dxa"/>
          </w:tcPr>
          <w:p w:rsidR="002E4701" w:rsidRPr="0086391F" w:rsidRDefault="002E4701" w:rsidP="00212726">
            <w:pPr>
              <w:rPr>
                <w:sz w:val="22"/>
              </w:rPr>
            </w:pPr>
            <w:r w:rsidRPr="0086391F">
              <w:rPr>
                <w:sz w:val="22"/>
              </w:rPr>
              <w:t>17 05 04</w:t>
            </w:r>
          </w:p>
        </w:tc>
        <w:tc>
          <w:tcPr>
            <w:tcW w:w="4961" w:type="dxa"/>
          </w:tcPr>
          <w:p w:rsidR="002E4701" w:rsidRPr="0086391F" w:rsidRDefault="002E4701" w:rsidP="00212726">
            <w:pPr>
              <w:rPr>
                <w:sz w:val="22"/>
              </w:rPr>
            </w:pPr>
            <w:r w:rsidRPr="0086391F">
              <w:rPr>
                <w:sz w:val="22"/>
              </w:rPr>
              <w:t xml:space="preserve">Zemina a kamení neuvedené pod č. 17 05 03 </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1</w:t>
            </w:r>
            <w:r>
              <w:rPr>
                <w:sz w:val="22"/>
              </w:rPr>
              <w:t>2</w:t>
            </w:r>
          </w:p>
        </w:tc>
        <w:tc>
          <w:tcPr>
            <w:tcW w:w="1418" w:type="dxa"/>
          </w:tcPr>
          <w:p w:rsidR="002E4701" w:rsidRPr="0086391F" w:rsidRDefault="002E4701" w:rsidP="00212726">
            <w:pPr>
              <w:rPr>
                <w:sz w:val="22"/>
              </w:rPr>
            </w:pPr>
            <w:r w:rsidRPr="0086391F">
              <w:rPr>
                <w:sz w:val="22"/>
              </w:rPr>
              <w:t>17 06 04</w:t>
            </w:r>
          </w:p>
        </w:tc>
        <w:tc>
          <w:tcPr>
            <w:tcW w:w="4961" w:type="dxa"/>
          </w:tcPr>
          <w:p w:rsidR="002E4701" w:rsidRPr="0086391F" w:rsidRDefault="002E4701" w:rsidP="00212726">
            <w:pPr>
              <w:rPr>
                <w:sz w:val="22"/>
              </w:rPr>
            </w:pPr>
            <w:r w:rsidRPr="0086391F">
              <w:rPr>
                <w:sz w:val="22"/>
              </w:rPr>
              <w:t xml:space="preserve">Izolační materiály neuvedené pod č. 17 06 </w:t>
            </w:r>
            <w:smartTag w:uri="urn:schemas-microsoft-com:office:smarttags" w:element="metricconverter">
              <w:smartTagPr>
                <w:attr w:name="ProductID" w:val="01 a"/>
              </w:smartTagPr>
              <w:r w:rsidRPr="0086391F">
                <w:rPr>
                  <w:sz w:val="22"/>
                </w:rPr>
                <w:t>01 a</w:t>
              </w:r>
            </w:smartTag>
            <w:r w:rsidRPr="0086391F">
              <w:rPr>
                <w:sz w:val="22"/>
              </w:rPr>
              <w:t xml:space="preserve"> 17 06 03</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Pr>
                <w:sz w:val="22"/>
              </w:rPr>
              <w:t>13</w:t>
            </w:r>
          </w:p>
        </w:tc>
        <w:tc>
          <w:tcPr>
            <w:tcW w:w="1418" w:type="dxa"/>
          </w:tcPr>
          <w:p w:rsidR="002E4701" w:rsidRPr="0086391F" w:rsidRDefault="002E4701" w:rsidP="00212726">
            <w:pPr>
              <w:rPr>
                <w:sz w:val="22"/>
              </w:rPr>
            </w:pPr>
            <w:r>
              <w:rPr>
                <w:sz w:val="22"/>
              </w:rPr>
              <w:t>17 06 05</w:t>
            </w:r>
          </w:p>
        </w:tc>
        <w:tc>
          <w:tcPr>
            <w:tcW w:w="4961" w:type="dxa"/>
          </w:tcPr>
          <w:p w:rsidR="002E4701" w:rsidRPr="0086391F" w:rsidRDefault="002E4701" w:rsidP="00212726">
            <w:pPr>
              <w:rPr>
                <w:sz w:val="22"/>
              </w:rPr>
            </w:pPr>
            <w:r>
              <w:rPr>
                <w:sz w:val="22"/>
              </w:rPr>
              <w:t>Stavební materiály obsahující asbest</w:t>
            </w:r>
          </w:p>
        </w:tc>
        <w:tc>
          <w:tcPr>
            <w:tcW w:w="1552" w:type="dxa"/>
          </w:tcPr>
          <w:p w:rsidR="002E4701" w:rsidRPr="0086391F" w:rsidRDefault="002E4701" w:rsidP="00212726">
            <w:pPr>
              <w:rPr>
                <w:sz w:val="22"/>
              </w:rPr>
            </w:pPr>
            <w:r>
              <w:rPr>
                <w:sz w:val="22"/>
              </w:rPr>
              <w:t>N</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1</w:t>
            </w:r>
            <w:r>
              <w:rPr>
                <w:sz w:val="22"/>
              </w:rPr>
              <w:t>4</w:t>
            </w:r>
          </w:p>
        </w:tc>
        <w:tc>
          <w:tcPr>
            <w:tcW w:w="1418" w:type="dxa"/>
          </w:tcPr>
          <w:p w:rsidR="002E4701" w:rsidRPr="0086391F" w:rsidRDefault="002E4701" w:rsidP="00212726">
            <w:pPr>
              <w:rPr>
                <w:sz w:val="22"/>
              </w:rPr>
            </w:pPr>
            <w:r w:rsidRPr="0086391F">
              <w:rPr>
                <w:sz w:val="22"/>
              </w:rPr>
              <w:t>17 08 02</w:t>
            </w:r>
          </w:p>
        </w:tc>
        <w:tc>
          <w:tcPr>
            <w:tcW w:w="4961" w:type="dxa"/>
          </w:tcPr>
          <w:p w:rsidR="002E4701" w:rsidRPr="0086391F" w:rsidRDefault="002E4701" w:rsidP="00212726">
            <w:pPr>
              <w:rPr>
                <w:sz w:val="22"/>
              </w:rPr>
            </w:pPr>
            <w:r w:rsidRPr="0086391F">
              <w:rPr>
                <w:sz w:val="22"/>
              </w:rPr>
              <w:t>Stavební materiály na bázi sádry neuved. Pod č. 17 08 01</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Pr>
                <w:sz w:val="22"/>
              </w:rPr>
              <w:t>15</w:t>
            </w:r>
          </w:p>
        </w:tc>
        <w:tc>
          <w:tcPr>
            <w:tcW w:w="1418" w:type="dxa"/>
          </w:tcPr>
          <w:p w:rsidR="002E4701" w:rsidRPr="0086391F" w:rsidRDefault="002E4701" w:rsidP="00212726">
            <w:pPr>
              <w:rPr>
                <w:sz w:val="22"/>
              </w:rPr>
            </w:pPr>
            <w:r w:rsidRPr="0086391F">
              <w:rPr>
                <w:sz w:val="22"/>
              </w:rPr>
              <w:t>17 09 02</w:t>
            </w:r>
          </w:p>
        </w:tc>
        <w:tc>
          <w:tcPr>
            <w:tcW w:w="4961" w:type="dxa"/>
          </w:tcPr>
          <w:p w:rsidR="002E4701" w:rsidRPr="0086391F" w:rsidRDefault="002E4701" w:rsidP="00212726">
            <w:pPr>
              <w:rPr>
                <w:sz w:val="22"/>
              </w:rPr>
            </w:pPr>
            <w:r w:rsidRPr="0086391F">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2E4701" w:rsidRPr="0086391F" w:rsidRDefault="002E4701" w:rsidP="00212726">
            <w:pPr>
              <w:rPr>
                <w:sz w:val="22"/>
              </w:rPr>
            </w:pPr>
            <w:r w:rsidRPr="0086391F">
              <w:rPr>
                <w:sz w:val="22"/>
              </w:rPr>
              <w:t>N</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Pr>
                <w:sz w:val="22"/>
              </w:rPr>
              <w:t>16</w:t>
            </w:r>
          </w:p>
        </w:tc>
        <w:tc>
          <w:tcPr>
            <w:tcW w:w="1418" w:type="dxa"/>
          </w:tcPr>
          <w:p w:rsidR="002E4701" w:rsidRPr="0086391F" w:rsidRDefault="002E4701" w:rsidP="00212726">
            <w:pPr>
              <w:rPr>
                <w:sz w:val="22"/>
              </w:rPr>
            </w:pPr>
            <w:r w:rsidRPr="0086391F">
              <w:rPr>
                <w:sz w:val="22"/>
              </w:rPr>
              <w:t>17 09 03</w:t>
            </w:r>
          </w:p>
        </w:tc>
        <w:tc>
          <w:tcPr>
            <w:tcW w:w="4961" w:type="dxa"/>
          </w:tcPr>
          <w:p w:rsidR="002E4701" w:rsidRPr="0086391F" w:rsidRDefault="002E4701" w:rsidP="00212726">
            <w:pPr>
              <w:rPr>
                <w:sz w:val="22"/>
              </w:rPr>
            </w:pPr>
            <w:r w:rsidRPr="0086391F">
              <w:t>Jiné stavební a demoliční odpady (včetně směsných stavebních a demoličních odpadů) obsahující nebezpečné látky</w:t>
            </w:r>
          </w:p>
        </w:tc>
        <w:tc>
          <w:tcPr>
            <w:tcW w:w="1552" w:type="dxa"/>
          </w:tcPr>
          <w:p w:rsidR="002E4701" w:rsidRPr="0086391F" w:rsidRDefault="002E4701" w:rsidP="00212726">
            <w:pPr>
              <w:rPr>
                <w:sz w:val="22"/>
              </w:rPr>
            </w:pPr>
            <w:r w:rsidRPr="0086391F">
              <w:rPr>
                <w:sz w:val="22"/>
              </w:rPr>
              <w:t>N</w:t>
            </w:r>
          </w:p>
        </w:tc>
        <w:tc>
          <w:tcPr>
            <w:tcW w:w="502" w:type="dxa"/>
          </w:tcPr>
          <w:p w:rsidR="002E4701" w:rsidRPr="0086391F" w:rsidRDefault="002E4701" w:rsidP="00212726">
            <w:pPr>
              <w:rPr>
                <w:sz w:val="22"/>
              </w:rPr>
            </w:pPr>
          </w:p>
        </w:tc>
      </w:tr>
      <w:tr w:rsidR="002E4701" w:rsidRPr="0086391F" w:rsidTr="00212726">
        <w:tc>
          <w:tcPr>
            <w:tcW w:w="779" w:type="dxa"/>
          </w:tcPr>
          <w:p w:rsidR="002E4701" w:rsidRPr="0086391F" w:rsidRDefault="002E4701" w:rsidP="00212726">
            <w:pPr>
              <w:rPr>
                <w:sz w:val="22"/>
              </w:rPr>
            </w:pPr>
            <w:r w:rsidRPr="0086391F">
              <w:rPr>
                <w:sz w:val="22"/>
              </w:rPr>
              <w:t>1</w:t>
            </w:r>
            <w:r>
              <w:rPr>
                <w:sz w:val="22"/>
              </w:rPr>
              <w:t>7</w:t>
            </w:r>
          </w:p>
        </w:tc>
        <w:tc>
          <w:tcPr>
            <w:tcW w:w="1418" w:type="dxa"/>
          </w:tcPr>
          <w:p w:rsidR="002E4701" w:rsidRPr="0086391F" w:rsidRDefault="002E4701" w:rsidP="00212726">
            <w:pPr>
              <w:rPr>
                <w:sz w:val="22"/>
              </w:rPr>
            </w:pPr>
            <w:r w:rsidRPr="0086391F">
              <w:rPr>
                <w:sz w:val="22"/>
              </w:rPr>
              <w:t>17 09 04</w:t>
            </w:r>
          </w:p>
        </w:tc>
        <w:tc>
          <w:tcPr>
            <w:tcW w:w="4961" w:type="dxa"/>
          </w:tcPr>
          <w:p w:rsidR="002E4701" w:rsidRPr="0086391F" w:rsidRDefault="002E4701" w:rsidP="00212726">
            <w:pPr>
              <w:rPr>
                <w:sz w:val="22"/>
              </w:rPr>
            </w:pPr>
            <w:r w:rsidRPr="0086391F">
              <w:rPr>
                <w:sz w:val="22"/>
              </w:rPr>
              <w:t xml:space="preserve">Směsné stavební a demoliční odpady neuvedené pod č. 17 09 01, 17 09 </w:t>
            </w:r>
            <w:smartTag w:uri="urn:schemas-microsoft-com:office:smarttags" w:element="metricconverter">
              <w:smartTagPr>
                <w:attr w:name="ProductID" w:val="02 a"/>
              </w:smartTagPr>
              <w:r w:rsidRPr="0086391F">
                <w:rPr>
                  <w:sz w:val="22"/>
                </w:rPr>
                <w:t>02 a</w:t>
              </w:r>
            </w:smartTag>
            <w:r w:rsidRPr="0086391F">
              <w:rPr>
                <w:sz w:val="22"/>
              </w:rPr>
              <w:t xml:space="preserve"> 07 09 03</w:t>
            </w:r>
          </w:p>
        </w:tc>
        <w:tc>
          <w:tcPr>
            <w:tcW w:w="1552" w:type="dxa"/>
          </w:tcPr>
          <w:p w:rsidR="002E4701" w:rsidRPr="0086391F" w:rsidRDefault="002E4701" w:rsidP="00212726">
            <w:pPr>
              <w:rPr>
                <w:sz w:val="22"/>
              </w:rPr>
            </w:pPr>
            <w:r w:rsidRPr="0086391F">
              <w:rPr>
                <w:sz w:val="22"/>
              </w:rPr>
              <w:t>O</w:t>
            </w:r>
          </w:p>
        </w:tc>
        <w:tc>
          <w:tcPr>
            <w:tcW w:w="502" w:type="dxa"/>
          </w:tcPr>
          <w:p w:rsidR="002E4701" w:rsidRPr="0086391F" w:rsidRDefault="002E4701" w:rsidP="00212726">
            <w:pPr>
              <w:rPr>
                <w:sz w:val="22"/>
              </w:rPr>
            </w:pPr>
          </w:p>
        </w:tc>
      </w:tr>
    </w:tbl>
    <w:p w:rsidR="0003279E" w:rsidRPr="00D566A2" w:rsidRDefault="0003279E" w:rsidP="0003279E">
      <w:pPr>
        <w:rPr>
          <w:color w:val="FF0000"/>
        </w:rPr>
      </w:pPr>
    </w:p>
    <w:p w:rsidR="0003279E" w:rsidRPr="004102BD" w:rsidRDefault="0003279E" w:rsidP="0003279E">
      <w:pPr>
        <w:jc w:val="both"/>
        <w:rPr>
          <w:b/>
        </w:rPr>
      </w:pPr>
      <w:r w:rsidRPr="004102BD">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w:t>
      </w:r>
      <w:proofErr w:type="gramStart"/>
      <w:r w:rsidRPr="004102BD">
        <w:t>využití,  nebo</w:t>
      </w:r>
      <w:proofErr w:type="gramEnd"/>
      <w:r w:rsidRPr="004102BD">
        <w:t xml:space="preserve"> zajištěno jeho zneškodnění.  </w:t>
      </w:r>
    </w:p>
    <w:p w:rsidR="0003279E" w:rsidRPr="004102BD" w:rsidRDefault="0003279E" w:rsidP="0003279E">
      <w:pPr>
        <w:jc w:val="both"/>
        <w:rPr>
          <w:u w:val="single"/>
        </w:rPr>
      </w:pPr>
    </w:p>
    <w:p w:rsidR="0003279E" w:rsidRPr="00D566A2" w:rsidRDefault="0003279E" w:rsidP="0003279E">
      <w:pPr>
        <w:jc w:val="both"/>
        <w:rPr>
          <w:color w:val="FF0000"/>
        </w:rPr>
      </w:pPr>
    </w:p>
    <w:p w:rsidR="00B4278C" w:rsidRPr="00D566A2" w:rsidRDefault="00B4278C" w:rsidP="009E1F2A">
      <w:pPr>
        <w:rPr>
          <w:color w:val="FF0000"/>
          <w:sz w:val="28"/>
          <w:szCs w:val="28"/>
          <w:u w:val="single"/>
        </w:rPr>
      </w:pPr>
    </w:p>
    <w:p w:rsidR="00D450A7" w:rsidRPr="004102BD" w:rsidRDefault="00D450A7" w:rsidP="009E1F2A">
      <w:pPr>
        <w:rPr>
          <w:u w:val="single"/>
        </w:rPr>
      </w:pPr>
      <w:r w:rsidRPr="004102BD">
        <w:rPr>
          <w:u w:val="single"/>
        </w:rPr>
        <w:t>f) Maximální zábory pro staveniště</w:t>
      </w:r>
    </w:p>
    <w:p w:rsidR="00B4278C" w:rsidRPr="004102BD" w:rsidRDefault="00B4278C" w:rsidP="009E1F2A">
      <w:r w:rsidRPr="004102BD">
        <w:t xml:space="preserve">Zábor pro </w:t>
      </w:r>
      <w:proofErr w:type="gramStart"/>
      <w:r w:rsidRPr="004102BD">
        <w:t>staveniště  je</w:t>
      </w:r>
      <w:proofErr w:type="gramEnd"/>
      <w:r w:rsidRPr="004102BD">
        <w:t xml:space="preserve"> dán  obvodem staveniště, který je patrný z</w:t>
      </w:r>
      <w:r w:rsidR="00223896" w:rsidRPr="004102BD">
        <w:t xml:space="preserve">e situace stavby. </w:t>
      </w:r>
      <w:r w:rsidRPr="004102BD">
        <w:t> </w:t>
      </w:r>
      <w:r w:rsidR="00223896" w:rsidRPr="004102BD">
        <w:t xml:space="preserve"> </w:t>
      </w:r>
      <w:r w:rsidR="0086391F" w:rsidRPr="004102BD">
        <w:t xml:space="preserve">Omezí se na pozemky ve vlastnictví stavebníka. </w:t>
      </w:r>
    </w:p>
    <w:p w:rsidR="00D75F53" w:rsidRPr="004102BD" w:rsidRDefault="00D75F53" w:rsidP="009E1F2A">
      <w:pPr>
        <w:rPr>
          <w:sz w:val="28"/>
          <w:szCs w:val="28"/>
          <w:u w:val="single"/>
        </w:rPr>
      </w:pPr>
    </w:p>
    <w:p w:rsidR="00D450A7" w:rsidRPr="004102BD" w:rsidRDefault="00D450A7" w:rsidP="009E1F2A">
      <w:pPr>
        <w:rPr>
          <w:u w:val="single"/>
        </w:rPr>
      </w:pPr>
      <w:r w:rsidRPr="004102BD">
        <w:rPr>
          <w:u w:val="single"/>
        </w:rPr>
        <w:t>h)Bilance zemních prací</w:t>
      </w:r>
    </w:p>
    <w:p w:rsidR="00F6195C" w:rsidRPr="004102BD" w:rsidRDefault="00F6195C" w:rsidP="00781DEF">
      <w:r w:rsidRPr="004102BD">
        <w:t>Výkop</w:t>
      </w:r>
      <w:r w:rsidR="00781DEF" w:rsidRPr="004102BD">
        <w:t>y</w:t>
      </w:r>
      <w:r w:rsidRPr="004102BD">
        <w:t xml:space="preserve"> </w:t>
      </w:r>
      <w:r w:rsidR="00C233D1" w:rsidRPr="004102BD">
        <w:tab/>
      </w:r>
      <w:r w:rsidR="00C233D1" w:rsidRPr="004102BD">
        <w:tab/>
      </w:r>
      <w:r w:rsidR="00C233D1" w:rsidRPr="004102BD">
        <w:tab/>
      </w:r>
      <w:r w:rsidR="00781DEF" w:rsidRPr="004102BD">
        <w:t>3</w:t>
      </w:r>
      <w:r w:rsidR="00C233D1" w:rsidRPr="004102BD">
        <w:t>0</w:t>
      </w:r>
      <w:r w:rsidR="00781DEF" w:rsidRPr="004102BD">
        <w:t>0m</w:t>
      </w:r>
      <w:r w:rsidR="00F24B8F" w:rsidRPr="004102BD">
        <w:t>3</w:t>
      </w:r>
    </w:p>
    <w:p w:rsidR="00F24B8F" w:rsidRPr="004102BD" w:rsidRDefault="00F24B8F" w:rsidP="00781DEF"/>
    <w:p w:rsidR="00F6195C" w:rsidRPr="004102BD" w:rsidRDefault="00F6195C" w:rsidP="00F6195C">
      <w:proofErr w:type="spellStart"/>
      <w:r w:rsidRPr="004102BD">
        <w:t>Ohumusování</w:t>
      </w:r>
      <w:proofErr w:type="spellEnd"/>
      <w:r w:rsidRPr="004102BD">
        <w:t xml:space="preserve"> a osetí </w:t>
      </w:r>
      <w:proofErr w:type="gramStart"/>
      <w:r w:rsidRPr="004102BD">
        <w:t xml:space="preserve">…..   </w:t>
      </w:r>
      <w:r w:rsidR="00C233D1" w:rsidRPr="004102BD">
        <w:t xml:space="preserve">    22</w:t>
      </w:r>
      <w:r w:rsidR="00781DEF" w:rsidRPr="004102BD">
        <w:t>0</w:t>
      </w:r>
      <w:proofErr w:type="gramEnd"/>
      <w:r w:rsidRPr="004102BD">
        <w:t xml:space="preserve"> m</w:t>
      </w:r>
      <w:r w:rsidR="00F24B8F" w:rsidRPr="004102BD">
        <w:t>2</w:t>
      </w:r>
      <w:r w:rsidRPr="004102BD">
        <w:t xml:space="preserve"> </w:t>
      </w:r>
    </w:p>
    <w:p w:rsidR="00223896" w:rsidRPr="00D566A2" w:rsidRDefault="00223896" w:rsidP="009E1F2A">
      <w:pPr>
        <w:rPr>
          <w:color w:val="FF0000"/>
          <w:sz w:val="28"/>
          <w:szCs w:val="28"/>
        </w:rPr>
      </w:pPr>
    </w:p>
    <w:p w:rsidR="00D450A7" w:rsidRPr="004102BD" w:rsidRDefault="00D450A7" w:rsidP="009E1F2A">
      <w:pPr>
        <w:rPr>
          <w:u w:val="single"/>
        </w:rPr>
      </w:pPr>
      <w:r w:rsidRPr="004102BD">
        <w:rPr>
          <w:u w:val="single"/>
        </w:rPr>
        <w:t>j)Zásady bezpečnosti a ochrany zdraví na staveništi, posouzení potřeby koordinátora BOZP</w:t>
      </w:r>
    </w:p>
    <w:p w:rsidR="000D448E" w:rsidRPr="004102BD" w:rsidRDefault="000D448E" w:rsidP="000D448E">
      <w:pPr>
        <w:pStyle w:val="Zkladntext"/>
      </w:pPr>
      <w:r w:rsidRPr="004102BD">
        <w:t xml:space="preserve">Zhotovitel stavby je  povinen  se řídit předpisy bezpečnosti </w:t>
      </w:r>
      <w:proofErr w:type="gramStart"/>
      <w:r w:rsidRPr="004102BD">
        <w:t>práce  v platném</w:t>
      </w:r>
      <w:proofErr w:type="gramEnd"/>
      <w:r w:rsidRPr="004102BD">
        <w:t xml:space="preserve"> znění, zejména:</w:t>
      </w:r>
    </w:p>
    <w:p w:rsidR="000D448E" w:rsidRPr="004102BD" w:rsidRDefault="000D448E" w:rsidP="000D448E">
      <w:pPr>
        <w:pStyle w:val="Zkladntext"/>
      </w:pPr>
      <w:r w:rsidRPr="004102BD">
        <w:t>- Zákon 309/2006</w:t>
      </w:r>
    </w:p>
    <w:p w:rsidR="000D448E" w:rsidRPr="004102BD" w:rsidRDefault="000D448E" w:rsidP="000D448E">
      <w:pPr>
        <w:pStyle w:val="Zkladntext"/>
      </w:pPr>
      <w:r w:rsidRPr="004102BD">
        <w:lastRenderedPageBreak/>
        <w:t xml:space="preserve">-Vyhláška  ČBÚ 48/ 1982 Sb. v platném znění </w:t>
      </w:r>
    </w:p>
    <w:p w:rsidR="000D448E" w:rsidRPr="004102BD" w:rsidRDefault="000D448E" w:rsidP="000D448E">
      <w:pPr>
        <w:pStyle w:val="Zkladntext"/>
      </w:pPr>
      <w:r w:rsidRPr="004102BD">
        <w:t>-</w:t>
      </w:r>
      <w:proofErr w:type="spellStart"/>
      <w:r w:rsidRPr="004102BD">
        <w:t>Nař</w:t>
      </w:r>
      <w:proofErr w:type="spellEnd"/>
      <w:r w:rsidRPr="004102BD">
        <w:t xml:space="preserve">. </w:t>
      </w:r>
      <w:proofErr w:type="spellStart"/>
      <w:r w:rsidRPr="004102BD">
        <w:t>vl</w:t>
      </w:r>
      <w:proofErr w:type="spellEnd"/>
      <w:r w:rsidRPr="004102BD">
        <w:t xml:space="preserve">. č. 591/2006 Sb. </w:t>
      </w:r>
    </w:p>
    <w:p w:rsidR="000D448E" w:rsidRPr="004102BD" w:rsidRDefault="000D448E" w:rsidP="000D448E">
      <w:pPr>
        <w:pStyle w:val="Zkladntext"/>
      </w:pPr>
      <w:r w:rsidRPr="004102BD">
        <w:t>-</w:t>
      </w:r>
      <w:proofErr w:type="spellStart"/>
      <w:r w:rsidRPr="004102BD">
        <w:t>Nař</w:t>
      </w:r>
      <w:proofErr w:type="spellEnd"/>
      <w:r w:rsidRPr="004102BD">
        <w:t xml:space="preserve">. </w:t>
      </w:r>
      <w:proofErr w:type="spellStart"/>
      <w:r w:rsidRPr="004102BD">
        <w:t>vl</w:t>
      </w:r>
      <w:proofErr w:type="spellEnd"/>
      <w:r w:rsidRPr="004102BD">
        <w:t>. 101/2005 Sb., o podrobnějších požadavcích na pracoviště a pracovní prostředí</w:t>
      </w:r>
    </w:p>
    <w:p w:rsidR="000D448E" w:rsidRPr="004102BD" w:rsidRDefault="000D448E" w:rsidP="000D448E">
      <w:pPr>
        <w:pStyle w:val="Zkladntext"/>
      </w:pPr>
      <w:r w:rsidRPr="004102BD">
        <w:t xml:space="preserve">- </w:t>
      </w:r>
      <w:proofErr w:type="spellStart"/>
      <w:r w:rsidRPr="004102BD">
        <w:t>Nař</w:t>
      </w:r>
      <w:proofErr w:type="spellEnd"/>
      <w:r w:rsidRPr="004102BD">
        <w:t xml:space="preserve">. </w:t>
      </w:r>
      <w:proofErr w:type="spellStart"/>
      <w:r w:rsidRPr="004102BD">
        <w:t>vl</w:t>
      </w:r>
      <w:proofErr w:type="spellEnd"/>
      <w:r w:rsidRPr="004102BD">
        <w:t>. 362/2005 Sb., o bližších požadavcích na bezpečnost a ochranu zdraví při práci na pracovištích s nebezpečím pádu z výšky nebo do hloubky</w:t>
      </w:r>
    </w:p>
    <w:p w:rsidR="000D448E" w:rsidRDefault="000D448E" w:rsidP="000D448E">
      <w:r w:rsidRPr="004102BD">
        <w:t xml:space="preserve">Vzhledem k charakteru stavby (práce ve výkopu, práce ve výškách, v ochranném pásmu sítí, k době výstavby a předpokládanému počtu </w:t>
      </w:r>
      <w:proofErr w:type="gramStart"/>
      <w:r w:rsidRPr="004102BD">
        <w:t>pracovníků  atd.</w:t>
      </w:r>
      <w:proofErr w:type="gramEnd"/>
      <w:r w:rsidRPr="004102BD">
        <w:t xml:space="preserve">,  je nutná  účast koordinátora BOZP(zák. 309/2006 Sb.). </w:t>
      </w:r>
    </w:p>
    <w:p w:rsidR="009E62BC" w:rsidRDefault="009E62BC" w:rsidP="009E62BC">
      <w:pPr>
        <w:jc w:val="both"/>
      </w:pPr>
      <w:r>
        <w:t>-</w:t>
      </w:r>
      <w:r w:rsidRPr="009E62BC">
        <w:t xml:space="preserve"> </w:t>
      </w:r>
      <w:r>
        <w:t>Nakládání se stavebními materiály obsahujícími asbest bude prováděno v souladu se zákonem 185/2001 Sb., §35, a s </w:t>
      </w:r>
      <w:proofErr w:type="spellStart"/>
      <w:r>
        <w:t>vyhl</w:t>
      </w:r>
      <w:proofErr w:type="spellEnd"/>
      <w:r>
        <w:t xml:space="preserve">. 294/2005, §6 a §7.   </w:t>
      </w:r>
    </w:p>
    <w:p w:rsidR="005F0BF8" w:rsidRDefault="005F0BF8" w:rsidP="005F0BF8">
      <w:pPr>
        <w:pStyle w:val="Default"/>
        <w:rPr>
          <w:rFonts w:cs="Times New Roman"/>
          <w:color w:val="auto"/>
        </w:rPr>
      </w:pPr>
      <w:r>
        <w:rPr>
          <w:rFonts w:cs="Times New Roman"/>
          <w:color w:val="auto"/>
        </w:rPr>
        <w:t>Podmínky likvidace materiálů s obsahem azbestu</w:t>
      </w:r>
    </w:p>
    <w:p w:rsidR="005F0BF8" w:rsidRDefault="005F0BF8" w:rsidP="005F0BF8">
      <w:pPr>
        <w:pStyle w:val="Default"/>
        <w:rPr>
          <w:rFonts w:cs="Times New Roman"/>
          <w:color w:val="auto"/>
        </w:rPr>
      </w:pPr>
    </w:p>
    <w:p w:rsidR="005F0BF8" w:rsidRDefault="005F0BF8" w:rsidP="005F0BF8">
      <w:pPr>
        <w:pStyle w:val="Default"/>
        <w:rPr>
          <w:rFonts w:cs="Times New Roman"/>
          <w:color w:val="auto"/>
        </w:rPr>
      </w:pPr>
      <w:r w:rsidRPr="009A080C">
        <w:rPr>
          <w:rFonts w:cs="Times New Roman"/>
          <w:color w:val="auto"/>
        </w:rPr>
        <w:t xml:space="preserve">Odstranění stavebních materiálů s obsahem azbestu by měla provádět renomovaná firma, která zaručí řádný a bezpečný technologický postup demontáže nebezpečných stavebních materiálů a prvků a následné předání vzniklých azbestových odpadů  k </w:t>
      </w:r>
      <w:proofErr w:type="gramStart"/>
      <w:r w:rsidRPr="009A080C">
        <w:rPr>
          <w:rFonts w:cs="Times New Roman"/>
          <w:color w:val="auto"/>
        </w:rPr>
        <w:t>bezpečnému  odstranění</w:t>
      </w:r>
      <w:proofErr w:type="gramEnd"/>
      <w:r w:rsidRPr="009A080C">
        <w:rPr>
          <w:rFonts w:cs="Times New Roman"/>
          <w:color w:val="auto"/>
        </w:rPr>
        <w:t>.</w:t>
      </w:r>
    </w:p>
    <w:p w:rsidR="005F0BF8" w:rsidRPr="009A080C" w:rsidRDefault="005F0BF8" w:rsidP="005F0BF8">
      <w:pPr>
        <w:pStyle w:val="Default"/>
        <w:rPr>
          <w:rFonts w:cs="Times New Roman"/>
          <w:color w:val="auto"/>
        </w:rPr>
      </w:pPr>
    </w:p>
    <w:p w:rsidR="005F0BF8" w:rsidRPr="009A080C" w:rsidRDefault="005F0BF8" w:rsidP="005F0BF8">
      <w:pPr>
        <w:pStyle w:val="Default"/>
        <w:rPr>
          <w:rFonts w:cs="Times New Roman"/>
          <w:color w:val="auto"/>
        </w:rPr>
      </w:pPr>
      <w:r w:rsidRPr="009A080C">
        <w:rPr>
          <w:rFonts w:cs="Times New Roman"/>
          <w:color w:val="auto"/>
        </w:rPr>
        <w:t xml:space="preserve"> Musí být voleny takové technologické postupy, jimiž bude možné předejít uvolňování azbestu do ovzduší.</w:t>
      </w:r>
    </w:p>
    <w:p w:rsidR="005F0BF8" w:rsidRPr="009A080C" w:rsidRDefault="005F0BF8" w:rsidP="005F0BF8">
      <w:pPr>
        <w:pStyle w:val="Default"/>
        <w:rPr>
          <w:rFonts w:cs="Times New Roman"/>
          <w:color w:val="auto"/>
        </w:rPr>
      </w:pPr>
      <w:r w:rsidRPr="009A080C">
        <w:rPr>
          <w:rFonts w:cs="Times New Roman"/>
          <w:color w:val="auto"/>
        </w:rPr>
        <w:t>Azbest a materiály, které jej obsahují, by měly být bezpečně odstraněny před prováděním prací.</w:t>
      </w:r>
    </w:p>
    <w:p w:rsidR="005F0BF8" w:rsidRPr="009A080C" w:rsidRDefault="005F0BF8" w:rsidP="005F0BF8">
      <w:pPr>
        <w:pStyle w:val="Default"/>
        <w:rPr>
          <w:rFonts w:cs="Times New Roman"/>
          <w:color w:val="auto"/>
        </w:rPr>
      </w:pPr>
      <w:r w:rsidRPr="009A080C">
        <w:rPr>
          <w:rFonts w:cs="Times New Roman"/>
          <w:color w:val="auto"/>
        </w:rPr>
        <w:t xml:space="preserve">Odpady a materiály obsahující azbest musí být sbírány a odstraňovány z místa svého původu (pracoviště) v utěsněných obalech označených </w:t>
      </w:r>
      <w:proofErr w:type="gramStart"/>
      <w:r w:rsidRPr="009A080C">
        <w:rPr>
          <w:rFonts w:cs="Times New Roman"/>
          <w:color w:val="auto"/>
        </w:rPr>
        <w:t>nápisem  upozorňujícím</w:t>
      </w:r>
      <w:proofErr w:type="gramEnd"/>
      <w:r w:rsidRPr="009A080C">
        <w:rPr>
          <w:rFonts w:cs="Times New Roman"/>
          <w:color w:val="auto"/>
        </w:rPr>
        <w:t xml:space="preserve"> na obsah azbestu.</w:t>
      </w:r>
    </w:p>
    <w:p w:rsidR="005F0BF8" w:rsidRPr="009A080C" w:rsidRDefault="005F0BF8" w:rsidP="005F0BF8">
      <w:pPr>
        <w:pStyle w:val="Default"/>
        <w:rPr>
          <w:rFonts w:cs="Times New Roman"/>
          <w:color w:val="auto"/>
        </w:rPr>
      </w:pPr>
      <w:r w:rsidRPr="009A080C">
        <w:rPr>
          <w:rFonts w:cs="Times New Roman"/>
          <w:color w:val="auto"/>
        </w:rPr>
        <w:t xml:space="preserve">Prostor, kde dochází k odstraňování částí stavby s obsahem azbestu nebo stavby celé, musí být vymezen tzv. „kontrolovaným pásmem“, v němž je nutno dodržovat režimová opatření - nesmí se </w:t>
      </w:r>
      <w:proofErr w:type="gramStart"/>
      <w:r w:rsidRPr="009A080C">
        <w:rPr>
          <w:rFonts w:cs="Times New Roman"/>
          <w:color w:val="auto"/>
        </w:rPr>
        <w:t>zde  jíst</w:t>
      </w:r>
      <w:proofErr w:type="gramEnd"/>
      <w:r w:rsidRPr="009A080C">
        <w:rPr>
          <w:rFonts w:cs="Times New Roman"/>
          <w:color w:val="auto"/>
        </w:rPr>
        <w:t>, pít, kouřit (pro tyto účely musí být vyčleněno místo, které není kontaminováno azbestem).</w:t>
      </w:r>
    </w:p>
    <w:p w:rsidR="005F0BF8" w:rsidRDefault="005F0BF8" w:rsidP="005F0BF8">
      <w:pPr>
        <w:pStyle w:val="Default"/>
        <w:rPr>
          <w:rFonts w:cs="Times New Roman"/>
          <w:color w:val="auto"/>
        </w:rPr>
      </w:pPr>
      <w:r w:rsidRPr="009A080C">
        <w:rPr>
          <w:rFonts w:cs="Times New Roman"/>
          <w:color w:val="auto"/>
        </w:rPr>
        <w:t>Při odstraňování částí staveb, které jsou z azbestových materiálů nebo obsahují jako součást azbest, je nezbytné již od prvního kontaktu s takovými materiály dbát na důsledné zabránění vdechnutí a zabránění kontaminace ovzduší a okolního prostředí azbestem a azbestovým prachem. Pracovníci v „kontrolovaném pásmu“ musí být vybaveni maskou s filtrem nebo polomaskou, ochranným oděvem (kombinéza), rukavicemi, obuví. Z prostředí, kde dochází k demontáži azbestových částí nebo je nakládáno s azbestovými odpady, nesmí docházet k úniku prachu do okolního nechráněného prostředí. Použité ochranné oděvy se musí přepravovat např. do čistírny nebo prádelny v uzavřených obalech (kontejnerech).</w:t>
      </w:r>
    </w:p>
    <w:p w:rsidR="005F0BF8" w:rsidRDefault="005F0BF8" w:rsidP="005F0BF8">
      <w:pPr>
        <w:pStyle w:val="Default"/>
        <w:rPr>
          <w:rFonts w:cs="Times New Roman"/>
          <w:color w:val="auto"/>
        </w:rPr>
      </w:pPr>
      <w:r w:rsidRPr="009A080C">
        <w:rPr>
          <w:rFonts w:cs="Times New Roman"/>
          <w:color w:val="auto"/>
        </w:rPr>
        <w:t>Odpady s obsahem azbestu musí jejich původce zařadit dle zákona č. 185/2001 Sb., o odpadech, v platném znění, a vyhlášky č. 381/2001 Sb. (Katalog odpadů) do kategorie, skupiny, podskupiny a druhu (katalogové číslo).</w:t>
      </w:r>
    </w:p>
    <w:p w:rsidR="005F0BF8" w:rsidRDefault="005F0BF8" w:rsidP="005F0BF8">
      <w:pPr>
        <w:pStyle w:val="Default"/>
        <w:rPr>
          <w:rFonts w:cs="Times New Roman"/>
          <w:color w:val="auto"/>
        </w:rPr>
      </w:pPr>
      <w:r w:rsidRPr="009A080C">
        <w:rPr>
          <w:rFonts w:cs="Times New Roman"/>
          <w:color w:val="auto"/>
        </w:rPr>
        <w:t>Odpady s obsahem azbestu musí být okamžitě baleny do neprodyšných obalů nebo uloženy do utěsněných nádob či kontejnerů a označeny. Takto zabezpečené odpady musí být následně odvezeny do zařízení pro nakládání s odpady, které je určeno k jejich sběru nebo odstranění a je provozováno oprávněnou osobou.</w:t>
      </w:r>
    </w:p>
    <w:p w:rsidR="005F0BF8" w:rsidRDefault="005F0BF8" w:rsidP="005F0BF8"/>
    <w:p w:rsidR="009E62BC" w:rsidRPr="004102BD" w:rsidRDefault="009E62BC" w:rsidP="000D448E"/>
    <w:p w:rsidR="000D448E" w:rsidRPr="004102BD" w:rsidRDefault="000D448E" w:rsidP="000D448E">
      <w:pPr>
        <w:pStyle w:val="Zkladntext"/>
        <w:ind w:firstLine="708"/>
      </w:pPr>
      <w:r w:rsidRPr="004102BD">
        <w:t xml:space="preserve">Stavebník zajistí v souladu se zák. 309/2006 Sb. přítomnost koordinátora bezpečnosti práce na stavbě, který zajistí podrobný plán BOZP konkretizovaný podle podkladů od </w:t>
      </w:r>
      <w:r w:rsidRPr="004102BD">
        <w:lastRenderedPageBreak/>
        <w:t xml:space="preserve">vybraného zhotovitele stavby a bude koordinovat BOZP na stavbě.   S plánem BOZP, </w:t>
      </w:r>
      <w:proofErr w:type="gramStart"/>
      <w:r w:rsidRPr="004102BD">
        <w:t>riziky  a dalšími</w:t>
      </w:r>
      <w:proofErr w:type="gramEnd"/>
      <w:r w:rsidRPr="004102BD">
        <w:t xml:space="preserve"> navazujícími bezpečnostními opatřeními a pracovními a technologickými postupy budou prokazatelně seznámeni zaměstnanci stavebníka i zaměstnanci zhotovitele stavby a jejich dodržování bude kontrolováno.    </w:t>
      </w:r>
    </w:p>
    <w:p w:rsidR="000D448E" w:rsidRPr="004102BD" w:rsidRDefault="000D448E" w:rsidP="000D448E">
      <w:pPr>
        <w:pStyle w:val="Zkladntext"/>
        <w:spacing w:after="0"/>
        <w:rPr>
          <w:u w:val="single"/>
        </w:rPr>
      </w:pPr>
      <w:r w:rsidRPr="004102BD">
        <w:rPr>
          <w:u w:val="single"/>
        </w:rPr>
        <w:t>Odevzdání staveniště</w:t>
      </w:r>
    </w:p>
    <w:p w:rsidR="000D448E" w:rsidRPr="004102BD" w:rsidRDefault="000D448E" w:rsidP="000D448E">
      <w:pPr>
        <w:pStyle w:val="Zkladntext"/>
        <w:spacing w:after="0"/>
      </w:pPr>
      <w:r w:rsidRPr="004102BD">
        <w:t xml:space="preserve">Stavebník (investor) předá zhotoviteli protokolárně staveniště. V zápise budou zakotveny vzájemné vztahy, závazky a povinnosti účastníků výstavby.  </w:t>
      </w:r>
    </w:p>
    <w:p w:rsidR="000D448E" w:rsidRPr="004102BD" w:rsidRDefault="000D448E" w:rsidP="000D448E">
      <w:pPr>
        <w:pStyle w:val="Zkladntext"/>
      </w:pPr>
    </w:p>
    <w:p w:rsidR="000D448E" w:rsidRPr="004102BD" w:rsidRDefault="000D448E" w:rsidP="000D448E">
      <w:pPr>
        <w:pStyle w:val="Zkladntext"/>
        <w:spacing w:after="0"/>
        <w:rPr>
          <w:u w:val="single"/>
        </w:rPr>
      </w:pPr>
      <w:r w:rsidRPr="004102BD">
        <w:rPr>
          <w:u w:val="single"/>
        </w:rPr>
        <w:t>Vymezení a příprava staveniště</w:t>
      </w:r>
    </w:p>
    <w:p w:rsidR="000D448E" w:rsidRPr="004102BD" w:rsidRDefault="000D448E" w:rsidP="000D448E">
      <w:pPr>
        <w:pStyle w:val="Zkladntext"/>
        <w:spacing w:after="0"/>
      </w:pPr>
      <w:r w:rsidRPr="004102BD">
        <w:t xml:space="preserve">Staveniště musí být oploceno.  </w:t>
      </w:r>
    </w:p>
    <w:p w:rsidR="000D448E" w:rsidRPr="004102BD" w:rsidRDefault="000D448E" w:rsidP="000D448E">
      <w:pPr>
        <w:pStyle w:val="Zkladntext"/>
        <w:spacing w:after="0"/>
      </w:pPr>
    </w:p>
    <w:p w:rsidR="000D448E" w:rsidRPr="004102BD" w:rsidRDefault="000D448E" w:rsidP="000D448E">
      <w:pPr>
        <w:pStyle w:val="Zkladntext"/>
        <w:spacing w:after="0"/>
        <w:rPr>
          <w:u w:val="single"/>
        </w:rPr>
      </w:pPr>
      <w:r w:rsidRPr="004102BD">
        <w:rPr>
          <w:u w:val="single"/>
        </w:rPr>
        <w:t xml:space="preserve">Zemní práce </w:t>
      </w:r>
    </w:p>
    <w:p w:rsidR="000D448E" w:rsidRPr="004102BD" w:rsidRDefault="000D448E" w:rsidP="000D448E">
      <w:pPr>
        <w:pStyle w:val="Zkladntext"/>
        <w:spacing w:after="0"/>
        <w:rPr>
          <w:u w:val="single"/>
        </w:rPr>
      </w:pPr>
      <w:r w:rsidRPr="004102BD">
        <w:rPr>
          <w:rStyle w:val="Siln"/>
        </w:rPr>
        <w:t xml:space="preserve">Výkopy </w:t>
      </w:r>
      <w:r w:rsidRPr="004102BD">
        <w:t xml:space="preserve">musí být zajištěny zábradlím, ve vzdálenosti větší než </w:t>
      </w:r>
      <w:smartTag w:uri="urn:schemas-microsoft-com:office:smarttags" w:element="metricconverter">
        <w:smartTagPr>
          <w:attr w:name="ProductID" w:val="1,5 m"/>
        </w:smartTagPr>
        <w:r w:rsidRPr="004102BD">
          <w:t>1,5 m</w:t>
        </w:r>
      </w:smartTag>
      <w:r w:rsidRPr="004102BD">
        <w:t xml:space="preserve"> od hrany výkopu lze zajištění provést zábranou.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w:t>
      </w:r>
      <w:smartTag w:uri="urn:schemas-microsoft-com:office:smarttags" w:element="metricconverter">
        <w:smartTagPr>
          <w:attr w:name="ProductID" w:val="0,6 m"/>
        </w:smartTagPr>
        <w:r w:rsidRPr="004102BD">
          <w:t>0,6 m</w:t>
        </w:r>
      </w:smartTag>
      <w:r w:rsidRPr="004102BD">
        <w:t xml:space="preserve"> vysoká nebo zemina z výkopu, uložená v sypkém stavu do výše nejméně </w:t>
      </w:r>
      <w:smartTag w:uri="urn:schemas-microsoft-com:office:smarttags" w:element="metricconverter">
        <w:smartTagPr>
          <w:attr w:name="ProductID" w:val="0,9 m"/>
        </w:smartTagPr>
        <w:r w:rsidRPr="004102BD">
          <w:t>0,9 m</w:t>
        </w:r>
      </w:smartTag>
      <w:r w:rsidRPr="004102BD">
        <w:t xml:space="preserve">. V případě, že výkop přiléhá k veřejným komunikacím, musí být v noci a za snížené viditelnosti označen červeným výstražným světlem na začátku a na konci a po délce po </w:t>
      </w:r>
      <w:smartTag w:uri="urn:schemas-microsoft-com:office:smarttags" w:element="metricconverter">
        <w:smartTagPr>
          <w:attr w:name="ProductID" w:val="50 metrech"/>
        </w:smartTagPr>
        <w:r w:rsidRPr="004102BD">
          <w:t>50 metrech</w:t>
        </w:r>
      </w:smartTag>
      <w:r w:rsidRPr="004102BD">
        <w:t xml:space="preserve"> a opatřen příslušnou dopravní značkou. </w:t>
      </w:r>
    </w:p>
    <w:p w:rsidR="000D448E" w:rsidRPr="004102BD" w:rsidRDefault="000D448E" w:rsidP="000D448E">
      <w:pPr>
        <w:shd w:val="clear" w:color="auto" w:fill="FFFFF7"/>
        <w:spacing w:before="100" w:beforeAutospacing="1" w:after="225"/>
        <w:jc w:val="both"/>
      </w:pPr>
      <w:r w:rsidRPr="004102BD">
        <w:t xml:space="preserve">Pracovník odpovědný za provádění zemních prací musí stav výkopů </w:t>
      </w:r>
      <w:r w:rsidRPr="004102BD">
        <w:rPr>
          <w:rStyle w:val="Siln"/>
        </w:rPr>
        <w:t xml:space="preserve">kontrolovat </w:t>
      </w:r>
      <w:r w:rsidRPr="004102BD">
        <w:t xml:space="preserve">a provádět případnou údržbu pažení, zábran, přechodů a přejezdů před prvním vstupem do výkopu a po přerušení delším než 24 hodin. </w:t>
      </w:r>
    </w:p>
    <w:p w:rsidR="000D448E" w:rsidRPr="004102BD" w:rsidRDefault="000D448E" w:rsidP="000D448E">
      <w:pPr>
        <w:shd w:val="clear" w:color="auto" w:fill="FFFFF7"/>
        <w:spacing w:before="100" w:beforeAutospacing="1" w:after="225"/>
        <w:jc w:val="both"/>
      </w:pPr>
      <w:r w:rsidRPr="004102BD">
        <w:t xml:space="preserve">Jestliže budou výkopy prováděny </w:t>
      </w:r>
      <w:r w:rsidRPr="004102BD">
        <w:rPr>
          <w:rStyle w:val="Siln"/>
        </w:rPr>
        <w:t>na odlehlých pracovištích</w:t>
      </w:r>
      <w:r w:rsidRPr="004102BD">
        <w:t xml:space="preserve">, což znamená, že se jedná o pracoviště, kde pracovník pracuje osamoceně, kde nikdo není v dohledu nebo doslechu, kdo by v případě nehody poskytl pomoc a dále jsou to pracoviště s nebezpečím výbuchu, zasypání, otravy atd., pak na takovýchto odlehlých pracovištích nesmí být zemní práce prováděny jedním pracovníkem, jsou-li výkopy hlubší než 1,3m. </w:t>
      </w:r>
    </w:p>
    <w:p w:rsidR="000D448E" w:rsidRPr="004102BD" w:rsidRDefault="000D448E" w:rsidP="000D448E">
      <w:pPr>
        <w:shd w:val="clear" w:color="auto" w:fill="FFFFF7"/>
        <w:spacing w:before="100" w:beforeAutospacing="1" w:after="225"/>
        <w:jc w:val="both"/>
      </w:pPr>
      <w:r w:rsidRPr="004102BD">
        <w:rPr>
          <w:rStyle w:val="Siln"/>
        </w:rPr>
        <w:t xml:space="preserve">Stěny výkopů </w:t>
      </w:r>
      <w:r w:rsidRPr="004102BD">
        <w:t>musí být zajištěny proti sesutí.</w:t>
      </w:r>
    </w:p>
    <w:p w:rsidR="000D448E" w:rsidRPr="004102BD" w:rsidRDefault="000D448E" w:rsidP="000D448E">
      <w:pPr>
        <w:pStyle w:val="Zkladntext"/>
        <w:spacing w:after="0"/>
        <w:rPr>
          <w:u w:val="single"/>
        </w:rPr>
      </w:pPr>
      <w:r w:rsidRPr="004102BD">
        <w:rPr>
          <w:u w:val="single"/>
        </w:rPr>
        <w:t>Práce ve výškách a nad volnou hloubkou</w:t>
      </w:r>
    </w:p>
    <w:p w:rsidR="000D448E" w:rsidRPr="004102BD" w:rsidRDefault="000D448E" w:rsidP="000D448E">
      <w:pPr>
        <w:pStyle w:val="Zkladntext"/>
        <w:spacing w:after="0"/>
      </w:pPr>
      <w:r w:rsidRPr="004102BD">
        <w:t xml:space="preserve">Ochrana pracovníků proti pádu musí být provedena kolektivním nebo osobním zajištěním. </w:t>
      </w:r>
    </w:p>
    <w:p w:rsidR="000D448E" w:rsidRPr="004102BD" w:rsidRDefault="000D448E" w:rsidP="009E1F2A">
      <w:pPr>
        <w:rPr>
          <w:u w:val="single"/>
        </w:rPr>
      </w:pPr>
    </w:p>
    <w:p w:rsidR="00B4278C" w:rsidRPr="004102BD" w:rsidRDefault="002404A8" w:rsidP="009E1F2A">
      <w:pPr>
        <w:rPr>
          <w:u w:val="single"/>
        </w:rPr>
      </w:pPr>
      <w:r w:rsidRPr="004102BD">
        <w:rPr>
          <w:u w:val="single"/>
        </w:rPr>
        <w:t xml:space="preserve">l) Zásady pro </w:t>
      </w:r>
      <w:proofErr w:type="gramStart"/>
      <w:r w:rsidRPr="004102BD">
        <w:rPr>
          <w:u w:val="single"/>
        </w:rPr>
        <w:t>DIO</w:t>
      </w:r>
      <w:proofErr w:type="gramEnd"/>
    </w:p>
    <w:p w:rsidR="00160DAB" w:rsidRPr="004102BD" w:rsidRDefault="002404A8" w:rsidP="009E1F2A">
      <w:r w:rsidRPr="004102BD">
        <w:t xml:space="preserve">Dopravně inženýrská opatření nejsou nutná. </w:t>
      </w:r>
    </w:p>
    <w:p w:rsidR="002404A8" w:rsidRPr="004102BD" w:rsidRDefault="002404A8" w:rsidP="009E1F2A">
      <w:pPr>
        <w:rPr>
          <w:sz w:val="28"/>
          <w:szCs w:val="28"/>
          <w:u w:val="single"/>
        </w:rPr>
      </w:pPr>
    </w:p>
    <w:p w:rsidR="00D450A7" w:rsidRPr="005265EF" w:rsidRDefault="00D450A7" w:rsidP="009E1F2A">
      <w:pPr>
        <w:rPr>
          <w:u w:val="single"/>
        </w:rPr>
      </w:pPr>
      <w:r w:rsidRPr="005265EF">
        <w:rPr>
          <w:u w:val="single"/>
        </w:rPr>
        <w:t>m) Postup výstavby, rozhodující termíny</w:t>
      </w:r>
    </w:p>
    <w:p w:rsidR="004102BD" w:rsidRDefault="004102BD" w:rsidP="004102BD">
      <w:pPr>
        <w:ind w:left="360"/>
      </w:pPr>
      <w:r>
        <w:tab/>
      </w:r>
      <w:proofErr w:type="gramStart"/>
      <w:r>
        <w:t>Klíčovým   požadavkem</w:t>
      </w:r>
      <w:proofErr w:type="gramEnd"/>
      <w:r>
        <w:t xml:space="preserve">  je zachování výjezdové základny v provozu v průběhu výstavby.  Tento </w:t>
      </w:r>
      <w:proofErr w:type="gramStart"/>
      <w:r>
        <w:t>požadavek  zásadně</w:t>
      </w:r>
      <w:proofErr w:type="gramEnd"/>
      <w:r>
        <w:t xml:space="preserve"> ovlivňuje  postup výstavby a uspořádání staveniště.   Výstavba bude rozdělena do dvou fází.  </w:t>
      </w:r>
      <w:r w:rsidRPr="00A245AB">
        <w:rPr>
          <w:u w:val="single"/>
        </w:rPr>
        <w:t>V </w:t>
      </w:r>
      <w:proofErr w:type="gramStart"/>
      <w:r w:rsidRPr="00A245AB">
        <w:rPr>
          <w:u w:val="single"/>
        </w:rPr>
        <w:t>první  fázi</w:t>
      </w:r>
      <w:proofErr w:type="gramEnd"/>
      <w:r>
        <w:t xml:space="preserve">   ZZS předá  zhotoviteli  k provádění výstavby staveniště č. 1, které s výjimkou  jihovýchodní fasády hlavní budovy, velkých garáží  na  východní straně a  zpevněné plochy  u Slovenské ulice zahrnuje celý areál.  Součástí budou i prostory ve 3. NP hlavní budovy (kompletace a dokončovací práce budou součástí druhé fáze výstavby). ZZS bude v první </w:t>
      </w:r>
      <w:proofErr w:type="gramStart"/>
      <w:r>
        <w:t>fázi  zajišťovat</w:t>
      </w:r>
      <w:proofErr w:type="gramEnd"/>
      <w:r>
        <w:t xml:space="preserve"> své úkoly s využitím prostor v 1. a 2. NP hlavní budovy a výše uvedených velkých garáží  vč. zpevněné plochy.  </w:t>
      </w:r>
    </w:p>
    <w:p w:rsidR="004102BD" w:rsidRDefault="004102BD" w:rsidP="004102BD">
      <w:pPr>
        <w:ind w:left="360"/>
      </w:pPr>
      <w:r>
        <w:lastRenderedPageBreak/>
        <w:tab/>
        <w:t xml:space="preserve">Po </w:t>
      </w:r>
      <w:proofErr w:type="gramStart"/>
      <w:r>
        <w:t>dokončení  první</w:t>
      </w:r>
      <w:proofErr w:type="gramEnd"/>
      <w:r>
        <w:t xml:space="preserve"> fáze výstavby  budou realizované objekty kolaudovány (vyjma objektu hlavní budovy) a předány ZZS k užívání.  ZZS se přestěhuje do zkolaudovaných </w:t>
      </w:r>
      <w:proofErr w:type="gramStart"/>
      <w:r>
        <w:t>objektů a  předá</w:t>
      </w:r>
      <w:proofErr w:type="gramEnd"/>
      <w:r>
        <w:t xml:space="preserve"> zhotoviteli staveniště č. 2 - uvolněné  hlavní garáže  na východní straně  a zpevněnou plochu.  </w:t>
      </w:r>
    </w:p>
    <w:p w:rsidR="004102BD" w:rsidRDefault="004102BD" w:rsidP="004102BD">
      <w:pPr>
        <w:ind w:left="360"/>
      </w:pPr>
      <w:r w:rsidRPr="00A245AB">
        <w:rPr>
          <w:u w:val="single"/>
        </w:rPr>
        <w:t>2. fáze výstavby.</w:t>
      </w:r>
      <w:r>
        <w:t xml:space="preserve">  Po dokončení výstavby budou </w:t>
      </w:r>
      <w:proofErr w:type="gramStart"/>
      <w:r>
        <w:t>kolaudovány  objekty</w:t>
      </w:r>
      <w:proofErr w:type="gramEnd"/>
      <w:r>
        <w:t xml:space="preserve"> vybudované ve 2. fázi výstavby.  </w:t>
      </w:r>
    </w:p>
    <w:p w:rsidR="004102BD" w:rsidRPr="00DC32CE" w:rsidRDefault="004102BD" w:rsidP="004102BD">
      <w:pPr>
        <w:pStyle w:val="Odstavecseseznamem"/>
        <w:rPr>
          <w:u w:val="single"/>
        </w:rPr>
      </w:pPr>
      <w:r w:rsidRPr="00DC32CE">
        <w:rPr>
          <w:u w:val="single"/>
        </w:rPr>
        <w:t>Hlavní milníky</w:t>
      </w:r>
      <w:r>
        <w:rPr>
          <w:u w:val="single"/>
        </w:rPr>
        <w:t>- předpokládané termíny</w:t>
      </w:r>
    </w:p>
    <w:p w:rsidR="004102BD" w:rsidRDefault="004102BD" w:rsidP="004102BD">
      <w:pPr>
        <w:pStyle w:val="Odstavecseseznamem"/>
      </w:pPr>
      <w:r>
        <w:t>Z</w:t>
      </w:r>
      <w:r w:rsidRPr="00DC32CE">
        <w:t xml:space="preserve">ahájení </w:t>
      </w:r>
      <w:r>
        <w:t xml:space="preserve">1. fáze </w:t>
      </w:r>
      <w:r w:rsidRPr="00DC32CE">
        <w:t>výstavby</w:t>
      </w:r>
      <w:r>
        <w:t xml:space="preserve">: </w:t>
      </w:r>
      <w:r>
        <w:tab/>
      </w:r>
      <w:r>
        <w:tab/>
      </w:r>
      <w:r>
        <w:tab/>
        <w:t xml:space="preserve">  </w:t>
      </w:r>
      <w:proofErr w:type="gramStart"/>
      <w:r>
        <w:t>1.   7. 2019</w:t>
      </w:r>
      <w:proofErr w:type="gramEnd"/>
    </w:p>
    <w:p w:rsidR="004102BD" w:rsidRDefault="004102BD" w:rsidP="004102BD">
      <w:pPr>
        <w:pStyle w:val="Odstavecseseznamem"/>
      </w:pPr>
      <w:r>
        <w:t>Dokončení a předání 1. fáze výstavby:</w:t>
      </w:r>
      <w:r>
        <w:tab/>
        <w:t>31. 12. 2019</w:t>
      </w:r>
    </w:p>
    <w:p w:rsidR="004102BD" w:rsidRDefault="004102BD" w:rsidP="004102BD">
      <w:pPr>
        <w:pStyle w:val="Odstavecseseznamem"/>
      </w:pPr>
      <w:r>
        <w:t>Kolaudace 1. fáze výstavby:</w:t>
      </w:r>
      <w:r>
        <w:tab/>
      </w:r>
      <w:r w:rsidR="00BD6F83">
        <w:t>nejpozději do:</w:t>
      </w:r>
      <w:r>
        <w:tab/>
      </w:r>
      <w:proofErr w:type="gramStart"/>
      <w:r>
        <w:t>15.   1. 20</w:t>
      </w:r>
      <w:r w:rsidR="00BD6F83">
        <w:t>20</w:t>
      </w:r>
      <w:proofErr w:type="gramEnd"/>
    </w:p>
    <w:p w:rsidR="004102BD" w:rsidRDefault="004102BD" w:rsidP="004102BD">
      <w:pPr>
        <w:pStyle w:val="Odstavecseseznamem"/>
      </w:pPr>
      <w:proofErr w:type="gramStart"/>
      <w:r>
        <w:t>Zahájení  2. fáze</w:t>
      </w:r>
      <w:proofErr w:type="gramEnd"/>
      <w:r>
        <w:t xml:space="preserve"> výstavby:</w:t>
      </w:r>
      <w:r>
        <w:tab/>
      </w:r>
      <w:r>
        <w:tab/>
      </w:r>
      <w:r>
        <w:tab/>
        <w:t>16.   1. 20</w:t>
      </w:r>
      <w:r w:rsidR="00BD6F83">
        <w:t>20</w:t>
      </w:r>
    </w:p>
    <w:p w:rsidR="004102BD" w:rsidRDefault="004102BD" w:rsidP="004102BD">
      <w:pPr>
        <w:pStyle w:val="Odstavecseseznamem"/>
      </w:pPr>
      <w:r>
        <w:t xml:space="preserve">Dokončení výstavby: </w:t>
      </w:r>
      <w:r>
        <w:tab/>
      </w:r>
      <w:r>
        <w:tab/>
      </w:r>
      <w:r>
        <w:tab/>
      </w:r>
      <w:r>
        <w:tab/>
      </w:r>
      <w:proofErr w:type="gramStart"/>
      <w:r>
        <w:t xml:space="preserve">30.   4. </w:t>
      </w:r>
      <w:proofErr w:type="gramEnd"/>
      <w:r>
        <w:t>20</w:t>
      </w:r>
      <w:r w:rsidR="00BD6F83">
        <w:t>20</w:t>
      </w:r>
      <w:bookmarkStart w:id="0" w:name="_GoBack"/>
      <w:bookmarkEnd w:id="0"/>
    </w:p>
    <w:p w:rsidR="0057181E" w:rsidRDefault="0057181E"/>
    <w:p w:rsidR="004102BD" w:rsidRPr="00B50A6D" w:rsidRDefault="004102BD">
      <w:r>
        <w:t xml:space="preserve">Podrobnější údaje jsou uvedeny ve složce Zásady organizace výstavby. </w:t>
      </w:r>
    </w:p>
    <w:sectPr w:rsidR="004102BD" w:rsidRPr="00B50A6D" w:rsidSect="00291B6F">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293" w:rsidRDefault="00F73293" w:rsidP="00476AE5">
      <w:r>
        <w:separator/>
      </w:r>
    </w:p>
  </w:endnote>
  <w:endnote w:type="continuationSeparator" w:id="0">
    <w:p w:rsidR="00F73293" w:rsidRDefault="00F73293" w:rsidP="0047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293" w:rsidRDefault="00F73293" w:rsidP="00476AE5">
      <w:r>
        <w:separator/>
      </w:r>
    </w:p>
  </w:footnote>
  <w:footnote w:type="continuationSeparator" w:id="0">
    <w:p w:rsidR="00F73293" w:rsidRDefault="00F73293" w:rsidP="00476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31E" w:rsidRDefault="00B7031E">
    <w:pPr>
      <w:pStyle w:val="Zhlav"/>
    </w:pPr>
    <w:r>
      <w:tab/>
    </w:r>
    <w:r>
      <w:tab/>
      <w:t>BPO 6-101773/</w:t>
    </w:r>
    <w:r>
      <w:fldChar w:fldCharType="begin"/>
    </w:r>
    <w:r>
      <w:instrText>PAGE   \* MERGEFORMAT</w:instrText>
    </w:r>
    <w:r>
      <w:fldChar w:fldCharType="separate"/>
    </w:r>
    <w:r w:rsidR="00BD6F83">
      <w:rPr>
        <w:noProof/>
      </w:rPr>
      <w:t>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A9021BE"/>
    <w:lvl w:ilvl="0">
      <w:start w:val="1"/>
      <w:numFmt w:val="bullet"/>
      <w:lvlText w:val=""/>
      <w:lvlJc w:val="left"/>
      <w:pPr>
        <w:tabs>
          <w:tab w:val="num" w:pos="926"/>
        </w:tabs>
        <w:ind w:left="926" w:hanging="360"/>
      </w:pPr>
      <w:rPr>
        <w:rFonts w:ascii="Symbol" w:hAnsi="Symbol" w:hint="default"/>
      </w:rPr>
    </w:lvl>
  </w:abstractNum>
  <w:abstractNum w:abstractNumId="1">
    <w:nsid w:val="FFFFFFFB"/>
    <w:multiLevelType w:val="multilevel"/>
    <w:tmpl w:val="FFFFFFFF"/>
    <w:lvl w:ilvl="0">
      <w:start w:val="6"/>
      <w:numFmt w:val="decimal"/>
      <w:pStyle w:val="Nadpis1"/>
      <w:lvlText w:val="%1."/>
      <w:legacy w:legacy="1" w:legacySpace="0" w:legacyIndent="708"/>
      <w:lvlJc w:val="left"/>
      <w:pPr>
        <w:ind w:left="708" w:hanging="708"/>
      </w:pPr>
    </w:lvl>
    <w:lvl w:ilvl="1">
      <w:start w:val="1"/>
      <w:numFmt w:val="decimal"/>
      <w:pStyle w:val="Nadpis2"/>
      <w:lvlText w:val="%1.%2."/>
      <w:legacy w:legacy="1" w:legacySpace="0" w:legacyIndent="708"/>
      <w:lvlJc w:val="left"/>
      <w:pPr>
        <w:ind w:left="1416" w:hanging="708"/>
      </w:pPr>
    </w:lvl>
    <w:lvl w:ilvl="2">
      <w:start w:val="1"/>
      <w:numFmt w:val="decimal"/>
      <w:pStyle w:val="Nadpis3"/>
      <w:lvlText w:val="%1.%2.%3."/>
      <w:legacy w:legacy="1" w:legacySpace="0" w:legacyIndent="708"/>
      <w:lvlJc w:val="left"/>
      <w:pPr>
        <w:ind w:left="2126" w:hanging="708"/>
      </w:pPr>
    </w:lvl>
    <w:lvl w:ilvl="3">
      <w:start w:val="1"/>
      <w:numFmt w:val="decimal"/>
      <w:pStyle w:val="Nadpis4"/>
      <w:lvlText w:val="%1.%2.%3.%4."/>
      <w:legacy w:legacy="1" w:legacySpace="0" w:legacyIndent="708"/>
      <w:lvlJc w:val="left"/>
      <w:pPr>
        <w:ind w:left="2832" w:hanging="708"/>
      </w:pPr>
    </w:lvl>
    <w:lvl w:ilvl="4">
      <w:start w:val="1"/>
      <w:numFmt w:val="decimal"/>
      <w:pStyle w:val="Nadpis5"/>
      <w:lvlText w:val="%1.%2.%3.%4.%5."/>
      <w:legacy w:legacy="1" w:legacySpace="0" w:legacyIndent="708"/>
      <w:lvlJc w:val="left"/>
      <w:pPr>
        <w:ind w:left="3540" w:hanging="708"/>
      </w:pPr>
    </w:lvl>
    <w:lvl w:ilvl="5">
      <w:start w:val="1"/>
      <w:numFmt w:val="decimal"/>
      <w:pStyle w:val="Nadpis6"/>
      <w:lvlText w:val="%1.%2.%3.%4.%5.%6."/>
      <w:legacy w:legacy="1" w:legacySpace="0" w:legacyIndent="708"/>
      <w:lvlJc w:val="left"/>
      <w:pPr>
        <w:ind w:left="4248"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2">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3">
    <w:nsid w:val="0C106942"/>
    <w:multiLevelType w:val="hybridMultilevel"/>
    <w:tmpl w:val="D47889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D03541A"/>
    <w:multiLevelType w:val="hybridMultilevel"/>
    <w:tmpl w:val="C534E66E"/>
    <w:lvl w:ilvl="0" w:tplc="86E23262">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4D4424"/>
    <w:multiLevelType w:val="hybridMultilevel"/>
    <w:tmpl w:val="1B8AE45C"/>
    <w:lvl w:ilvl="0" w:tplc="3E9E8CC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EFD0BF6"/>
    <w:multiLevelType w:val="singleLevel"/>
    <w:tmpl w:val="CD443414"/>
    <w:lvl w:ilvl="0">
      <w:start w:val="1"/>
      <w:numFmt w:val="bullet"/>
      <w:lvlText w:val=""/>
      <w:lvlJc w:val="left"/>
      <w:pPr>
        <w:tabs>
          <w:tab w:val="num" w:pos="360"/>
        </w:tabs>
        <w:ind w:left="360" w:hanging="360"/>
      </w:pPr>
      <w:rPr>
        <w:rFonts w:ascii="Symbol" w:hAnsi="Symbol" w:hint="default"/>
      </w:rPr>
    </w:lvl>
  </w:abstractNum>
  <w:abstractNum w:abstractNumId="8">
    <w:nsid w:val="2C102FD8"/>
    <w:multiLevelType w:val="hybridMultilevel"/>
    <w:tmpl w:val="07209D20"/>
    <w:lvl w:ilvl="0" w:tplc="C114C7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ED36FC"/>
    <w:multiLevelType w:val="singleLevel"/>
    <w:tmpl w:val="CD443414"/>
    <w:lvl w:ilvl="0">
      <w:start w:val="1"/>
      <w:numFmt w:val="bullet"/>
      <w:lvlText w:val=""/>
      <w:lvlJc w:val="left"/>
      <w:pPr>
        <w:tabs>
          <w:tab w:val="num" w:pos="360"/>
        </w:tabs>
        <w:ind w:left="360" w:hanging="360"/>
      </w:pPr>
      <w:rPr>
        <w:rFonts w:ascii="Symbol" w:hAnsi="Symbol" w:hint="default"/>
      </w:rPr>
    </w:lvl>
  </w:abstractNum>
  <w:abstractNum w:abstractNumId="10">
    <w:nsid w:val="318445AA"/>
    <w:multiLevelType w:val="hybridMultilevel"/>
    <w:tmpl w:val="190E9702"/>
    <w:lvl w:ilvl="0" w:tplc="470ADCF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902478B"/>
    <w:multiLevelType w:val="multilevel"/>
    <w:tmpl w:val="FC0CED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516EF2"/>
    <w:multiLevelType w:val="hybridMultilevel"/>
    <w:tmpl w:val="00306AAE"/>
    <w:lvl w:ilvl="0" w:tplc="49F8116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A977A0E"/>
    <w:multiLevelType w:val="multilevel"/>
    <w:tmpl w:val="57386D48"/>
    <w:lvl w:ilvl="0">
      <w:start w:val="1"/>
      <w:numFmt w:val="decimal"/>
      <w:lvlText w:val="%1"/>
      <w:lvlJc w:val="left"/>
      <w:pPr>
        <w:tabs>
          <w:tab w:val="num" w:pos="705"/>
        </w:tabs>
        <w:ind w:left="705" w:hanging="705"/>
      </w:pPr>
      <w:rPr>
        <w:rFonts w:hint="default"/>
      </w:rPr>
    </w:lvl>
    <w:lvl w:ilvl="1">
      <w:start w:val="200"/>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nsid w:val="41BF6FE8"/>
    <w:multiLevelType w:val="hybridMultilevel"/>
    <w:tmpl w:val="4FB8D9D4"/>
    <w:lvl w:ilvl="0" w:tplc="6630BB4E">
      <w:start w:val="4"/>
      <w:numFmt w:val="bullet"/>
      <w:lvlText w:val="-"/>
      <w:lvlJc w:val="left"/>
      <w:pPr>
        <w:ind w:left="587" w:hanging="360"/>
      </w:pPr>
      <w:rPr>
        <w:rFonts w:ascii="Arial" w:eastAsia="Times New Roman" w:hAnsi="Arial" w:cs="Arial" w:hint="default"/>
        <w:sz w:val="22"/>
      </w:rPr>
    </w:lvl>
    <w:lvl w:ilvl="1" w:tplc="04050003" w:tentative="1">
      <w:start w:val="1"/>
      <w:numFmt w:val="bullet"/>
      <w:lvlText w:val="o"/>
      <w:lvlJc w:val="left"/>
      <w:pPr>
        <w:ind w:left="1307" w:hanging="360"/>
      </w:pPr>
      <w:rPr>
        <w:rFonts w:ascii="Courier New" w:hAnsi="Courier New" w:cs="Courier New" w:hint="default"/>
      </w:rPr>
    </w:lvl>
    <w:lvl w:ilvl="2" w:tplc="04050005" w:tentative="1">
      <w:start w:val="1"/>
      <w:numFmt w:val="bullet"/>
      <w:lvlText w:val=""/>
      <w:lvlJc w:val="left"/>
      <w:pPr>
        <w:ind w:left="2027" w:hanging="360"/>
      </w:pPr>
      <w:rPr>
        <w:rFonts w:ascii="Wingdings" w:hAnsi="Wingdings" w:hint="default"/>
      </w:rPr>
    </w:lvl>
    <w:lvl w:ilvl="3" w:tplc="04050001" w:tentative="1">
      <w:start w:val="1"/>
      <w:numFmt w:val="bullet"/>
      <w:lvlText w:val=""/>
      <w:lvlJc w:val="left"/>
      <w:pPr>
        <w:ind w:left="2747" w:hanging="360"/>
      </w:pPr>
      <w:rPr>
        <w:rFonts w:ascii="Symbol" w:hAnsi="Symbol" w:hint="default"/>
      </w:rPr>
    </w:lvl>
    <w:lvl w:ilvl="4" w:tplc="04050003" w:tentative="1">
      <w:start w:val="1"/>
      <w:numFmt w:val="bullet"/>
      <w:lvlText w:val="o"/>
      <w:lvlJc w:val="left"/>
      <w:pPr>
        <w:ind w:left="3467" w:hanging="360"/>
      </w:pPr>
      <w:rPr>
        <w:rFonts w:ascii="Courier New" w:hAnsi="Courier New" w:cs="Courier New" w:hint="default"/>
      </w:rPr>
    </w:lvl>
    <w:lvl w:ilvl="5" w:tplc="04050005" w:tentative="1">
      <w:start w:val="1"/>
      <w:numFmt w:val="bullet"/>
      <w:lvlText w:val=""/>
      <w:lvlJc w:val="left"/>
      <w:pPr>
        <w:ind w:left="4187" w:hanging="360"/>
      </w:pPr>
      <w:rPr>
        <w:rFonts w:ascii="Wingdings" w:hAnsi="Wingdings" w:hint="default"/>
      </w:rPr>
    </w:lvl>
    <w:lvl w:ilvl="6" w:tplc="04050001" w:tentative="1">
      <w:start w:val="1"/>
      <w:numFmt w:val="bullet"/>
      <w:lvlText w:val=""/>
      <w:lvlJc w:val="left"/>
      <w:pPr>
        <w:ind w:left="4907" w:hanging="360"/>
      </w:pPr>
      <w:rPr>
        <w:rFonts w:ascii="Symbol" w:hAnsi="Symbol" w:hint="default"/>
      </w:rPr>
    </w:lvl>
    <w:lvl w:ilvl="7" w:tplc="04050003" w:tentative="1">
      <w:start w:val="1"/>
      <w:numFmt w:val="bullet"/>
      <w:lvlText w:val="o"/>
      <w:lvlJc w:val="left"/>
      <w:pPr>
        <w:ind w:left="5627" w:hanging="360"/>
      </w:pPr>
      <w:rPr>
        <w:rFonts w:ascii="Courier New" w:hAnsi="Courier New" w:cs="Courier New" w:hint="default"/>
      </w:rPr>
    </w:lvl>
    <w:lvl w:ilvl="8" w:tplc="04050005" w:tentative="1">
      <w:start w:val="1"/>
      <w:numFmt w:val="bullet"/>
      <w:lvlText w:val=""/>
      <w:lvlJc w:val="left"/>
      <w:pPr>
        <w:ind w:left="6347" w:hanging="360"/>
      </w:pPr>
      <w:rPr>
        <w:rFonts w:ascii="Wingdings" w:hAnsi="Wingdings" w:hint="default"/>
      </w:rPr>
    </w:lvl>
  </w:abstractNum>
  <w:abstractNum w:abstractNumId="16">
    <w:nsid w:val="49922366"/>
    <w:multiLevelType w:val="hybridMultilevel"/>
    <w:tmpl w:val="9AA8AEA4"/>
    <w:lvl w:ilvl="0" w:tplc="6222072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8">
    <w:nsid w:val="54407112"/>
    <w:multiLevelType w:val="hybridMultilevel"/>
    <w:tmpl w:val="089CCC5E"/>
    <w:lvl w:ilvl="0" w:tplc="E0524E1E">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9">
    <w:nsid w:val="6D022399"/>
    <w:multiLevelType w:val="hybridMultilevel"/>
    <w:tmpl w:val="005876D0"/>
    <w:lvl w:ilvl="0" w:tplc="F10C0714">
      <w:start w:val="1"/>
      <w:numFmt w:val="lowerLetter"/>
      <w:lvlText w:val="%1)"/>
      <w:lvlJc w:val="left"/>
      <w:pPr>
        <w:tabs>
          <w:tab w:val="num" w:pos="720"/>
        </w:tabs>
        <w:ind w:left="720" w:hanging="360"/>
      </w:pPr>
      <w:rPr>
        <w:rFonts w:hint="default"/>
      </w:rPr>
    </w:lvl>
    <w:lvl w:ilvl="1" w:tplc="7B4EDF54">
      <w:start w:val="2"/>
      <w:numFmt w:val="bullet"/>
      <w:lvlText w:val="-"/>
      <w:lvlJc w:val="left"/>
      <w:pPr>
        <w:tabs>
          <w:tab w:val="num" w:pos="1440"/>
        </w:tabs>
        <w:ind w:left="1440" w:hanging="360"/>
      </w:pPr>
      <w:rPr>
        <w:rFonts w:ascii="Arial" w:eastAsia="Times New Roman" w:hAnsi="Arial" w:cs="Arial"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D5806E5"/>
    <w:multiLevelType w:val="multilevel"/>
    <w:tmpl w:val="659C72A8"/>
    <w:lvl w:ilvl="0">
      <w:start w:val="1"/>
      <w:numFmt w:val="decimal"/>
      <w:lvlText w:val="%1."/>
      <w:lvlJc w:val="left"/>
      <w:pPr>
        <w:ind w:left="786" w:hanging="360"/>
      </w:pPr>
      <w:rPr>
        <w:rFonts w:ascii="Times New Roman" w:eastAsiaTheme="minorHAnsi"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nsid w:val="75F45485"/>
    <w:multiLevelType w:val="hybridMultilevel"/>
    <w:tmpl w:val="2F448E32"/>
    <w:lvl w:ilvl="0" w:tplc="4C2ED998">
      <w:start w:val="2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22"/>
  </w:num>
  <w:num w:numId="2">
    <w:abstractNumId w:val="5"/>
  </w:num>
  <w:num w:numId="3">
    <w:abstractNumId w:val="12"/>
  </w:num>
  <w:num w:numId="4">
    <w:abstractNumId w:val="10"/>
  </w:num>
  <w:num w:numId="5">
    <w:abstractNumId w:val="2"/>
  </w:num>
  <w:num w:numId="6">
    <w:abstractNumId w:val="6"/>
  </w:num>
  <w:num w:numId="7">
    <w:abstractNumId w:val="3"/>
  </w:num>
  <w:num w:numId="8">
    <w:abstractNumId w:val="1"/>
  </w:num>
  <w:num w:numId="9">
    <w:abstractNumId w:val="18"/>
  </w:num>
  <w:num w:numId="10">
    <w:abstractNumId w:val="16"/>
  </w:num>
  <w:num w:numId="11">
    <w:abstractNumId w:val="14"/>
  </w:num>
  <w:num w:numId="12">
    <w:abstractNumId w:val="4"/>
  </w:num>
  <w:num w:numId="13">
    <w:abstractNumId w:val="19"/>
  </w:num>
  <w:num w:numId="14">
    <w:abstractNumId w:val="13"/>
  </w:num>
  <w:num w:numId="15">
    <w:abstractNumId w:val="21"/>
  </w:num>
  <w:num w:numId="16">
    <w:abstractNumId w:val="8"/>
  </w:num>
  <w:num w:numId="17">
    <w:abstractNumId w:val="0"/>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0"/>
  </w:num>
  <w:num w:numId="22">
    <w:abstractNumId w:val="11"/>
  </w:num>
  <w:num w:numId="23">
    <w:abstractNumId w:val="9"/>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21E75"/>
    <w:rsid w:val="00030DBF"/>
    <w:rsid w:val="0003279E"/>
    <w:rsid w:val="00034FF1"/>
    <w:rsid w:val="00036E2B"/>
    <w:rsid w:val="00053239"/>
    <w:rsid w:val="000621E1"/>
    <w:rsid w:val="00065971"/>
    <w:rsid w:val="00084016"/>
    <w:rsid w:val="00084D47"/>
    <w:rsid w:val="0009211F"/>
    <w:rsid w:val="0009553A"/>
    <w:rsid w:val="000A3414"/>
    <w:rsid w:val="000A3D0D"/>
    <w:rsid w:val="000A7FE0"/>
    <w:rsid w:val="000B2373"/>
    <w:rsid w:val="000B71EC"/>
    <w:rsid w:val="000C18F1"/>
    <w:rsid w:val="000D448E"/>
    <w:rsid w:val="000E3E69"/>
    <w:rsid w:val="000F69B4"/>
    <w:rsid w:val="000F7EFD"/>
    <w:rsid w:val="00101737"/>
    <w:rsid w:val="00112C18"/>
    <w:rsid w:val="00114679"/>
    <w:rsid w:val="001362F7"/>
    <w:rsid w:val="00140A26"/>
    <w:rsid w:val="00153B58"/>
    <w:rsid w:val="00160DAB"/>
    <w:rsid w:val="00165E45"/>
    <w:rsid w:val="00167B95"/>
    <w:rsid w:val="00170BFF"/>
    <w:rsid w:val="00174626"/>
    <w:rsid w:val="001842BC"/>
    <w:rsid w:val="001848FA"/>
    <w:rsid w:val="0019366A"/>
    <w:rsid w:val="0019452E"/>
    <w:rsid w:val="0019584D"/>
    <w:rsid w:val="001B2047"/>
    <w:rsid w:val="001B5080"/>
    <w:rsid w:val="001C17B0"/>
    <w:rsid w:val="001D646D"/>
    <w:rsid w:val="001E0C2E"/>
    <w:rsid w:val="001F0FA5"/>
    <w:rsid w:val="001F16EF"/>
    <w:rsid w:val="001F246E"/>
    <w:rsid w:val="001F657A"/>
    <w:rsid w:val="00210243"/>
    <w:rsid w:val="00212726"/>
    <w:rsid w:val="00216CE6"/>
    <w:rsid w:val="00220C1C"/>
    <w:rsid w:val="00223896"/>
    <w:rsid w:val="0023400E"/>
    <w:rsid w:val="002363F5"/>
    <w:rsid w:val="00237415"/>
    <w:rsid w:val="002404A8"/>
    <w:rsid w:val="00245AD3"/>
    <w:rsid w:val="00253960"/>
    <w:rsid w:val="00265E16"/>
    <w:rsid w:val="002670B3"/>
    <w:rsid w:val="00271AA5"/>
    <w:rsid w:val="00276A03"/>
    <w:rsid w:val="00291B6F"/>
    <w:rsid w:val="002955AB"/>
    <w:rsid w:val="0029573D"/>
    <w:rsid w:val="002961FD"/>
    <w:rsid w:val="002C7FE5"/>
    <w:rsid w:val="002D2537"/>
    <w:rsid w:val="002D6641"/>
    <w:rsid w:val="002D66B3"/>
    <w:rsid w:val="002D6AE6"/>
    <w:rsid w:val="002E312E"/>
    <w:rsid w:val="002E4701"/>
    <w:rsid w:val="002E4A6D"/>
    <w:rsid w:val="002E6DF7"/>
    <w:rsid w:val="002E7697"/>
    <w:rsid w:val="002E7C28"/>
    <w:rsid w:val="003172A2"/>
    <w:rsid w:val="0032183C"/>
    <w:rsid w:val="00323C38"/>
    <w:rsid w:val="0033081C"/>
    <w:rsid w:val="00332894"/>
    <w:rsid w:val="00334202"/>
    <w:rsid w:val="0034192E"/>
    <w:rsid w:val="00350371"/>
    <w:rsid w:val="00351F96"/>
    <w:rsid w:val="003532A9"/>
    <w:rsid w:val="00354103"/>
    <w:rsid w:val="003606C3"/>
    <w:rsid w:val="0036089B"/>
    <w:rsid w:val="0036749C"/>
    <w:rsid w:val="00371510"/>
    <w:rsid w:val="00371993"/>
    <w:rsid w:val="00384B87"/>
    <w:rsid w:val="00396459"/>
    <w:rsid w:val="003A08A0"/>
    <w:rsid w:val="003A2998"/>
    <w:rsid w:val="003A380A"/>
    <w:rsid w:val="003A7C6A"/>
    <w:rsid w:val="003D0B13"/>
    <w:rsid w:val="003D4137"/>
    <w:rsid w:val="003D49E7"/>
    <w:rsid w:val="003D5BE2"/>
    <w:rsid w:val="003E39CA"/>
    <w:rsid w:val="003E5E57"/>
    <w:rsid w:val="003E64AB"/>
    <w:rsid w:val="003E7B7C"/>
    <w:rsid w:val="003F612F"/>
    <w:rsid w:val="003F7D9D"/>
    <w:rsid w:val="004044AC"/>
    <w:rsid w:val="004102BD"/>
    <w:rsid w:val="00411B18"/>
    <w:rsid w:val="00411DD9"/>
    <w:rsid w:val="00413D03"/>
    <w:rsid w:val="004145DE"/>
    <w:rsid w:val="00420472"/>
    <w:rsid w:val="0042503E"/>
    <w:rsid w:val="00436365"/>
    <w:rsid w:val="00436787"/>
    <w:rsid w:val="00452A99"/>
    <w:rsid w:val="00453F0D"/>
    <w:rsid w:val="00454FB2"/>
    <w:rsid w:val="004551F2"/>
    <w:rsid w:val="0046360E"/>
    <w:rsid w:val="00463D0C"/>
    <w:rsid w:val="00471BEE"/>
    <w:rsid w:val="00471DE0"/>
    <w:rsid w:val="004743ED"/>
    <w:rsid w:val="00476AE5"/>
    <w:rsid w:val="00476D5D"/>
    <w:rsid w:val="00482814"/>
    <w:rsid w:val="004844AE"/>
    <w:rsid w:val="004857CE"/>
    <w:rsid w:val="004857E7"/>
    <w:rsid w:val="004A6B51"/>
    <w:rsid w:val="004C0E5F"/>
    <w:rsid w:val="004C433C"/>
    <w:rsid w:val="004C6AD2"/>
    <w:rsid w:val="004D40D2"/>
    <w:rsid w:val="004E2AED"/>
    <w:rsid w:val="004E361F"/>
    <w:rsid w:val="004F04F2"/>
    <w:rsid w:val="004F474F"/>
    <w:rsid w:val="00502385"/>
    <w:rsid w:val="00503178"/>
    <w:rsid w:val="00504060"/>
    <w:rsid w:val="0050544D"/>
    <w:rsid w:val="00512B38"/>
    <w:rsid w:val="0051477D"/>
    <w:rsid w:val="00521DAA"/>
    <w:rsid w:val="0052471F"/>
    <w:rsid w:val="005265EF"/>
    <w:rsid w:val="005273A9"/>
    <w:rsid w:val="00535F15"/>
    <w:rsid w:val="005370B8"/>
    <w:rsid w:val="00542859"/>
    <w:rsid w:val="0055027C"/>
    <w:rsid w:val="005514FE"/>
    <w:rsid w:val="00555AD6"/>
    <w:rsid w:val="00564A71"/>
    <w:rsid w:val="005662AD"/>
    <w:rsid w:val="0057181E"/>
    <w:rsid w:val="0057254D"/>
    <w:rsid w:val="00574C20"/>
    <w:rsid w:val="005811E1"/>
    <w:rsid w:val="005863CE"/>
    <w:rsid w:val="00595A97"/>
    <w:rsid w:val="005A1AA0"/>
    <w:rsid w:val="005A5DF4"/>
    <w:rsid w:val="005A75BB"/>
    <w:rsid w:val="005A7733"/>
    <w:rsid w:val="005B7793"/>
    <w:rsid w:val="005C7DBC"/>
    <w:rsid w:val="005D0DD2"/>
    <w:rsid w:val="005E043C"/>
    <w:rsid w:val="005E1012"/>
    <w:rsid w:val="005F0BF8"/>
    <w:rsid w:val="00600352"/>
    <w:rsid w:val="00605AFD"/>
    <w:rsid w:val="0062217D"/>
    <w:rsid w:val="00622642"/>
    <w:rsid w:val="00637EBC"/>
    <w:rsid w:val="00640926"/>
    <w:rsid w:val="00642F68"/>
    <w:rsid w:val="00643819"/>
    <w:rsid w:val="006461F3"/>
    <w:rsid w:val="00652398"/>
    <w:rsid w:val="00653B15"/>
    <w:rsid w:val="006566F0"/>
    <w:rsid w:val="006618EA"/>
    <w:rsid w:val="00662CAA"/>
    <w:rsid w:val="006768A5"/>
    <w:rsid w:val="00686CD6"/>
    <w:rsid w:val="00686D07"/>
    <w:rsid w:val="006874DF"/>
    <w:rsid w:val="00694219"/>
    <w:rsid w:val="00697915"/>
    <w:rsid w:val="006A6C5C"/>
    <w:rsid w:val="006A7426"/>
    <w:rsid w:val="006A7EB9"/>
    <w:rsid w:val="006B1694"/>
    <w:rsid w:val="006B3922"/>
    <w:rsid w:val="006C004D"/>
    <w:rsid w:val="006C1E15"/>
    <w:rsid w:val="006C4B34"/>
    <w:rsid w:val="006E7A9F"/>
    <w:rsid w:val="006F14E3"/>
    <w:rsid w:val="006F48B3"/>
    <w:rsid w:val="00701850"/>
    <w:rsid w:val="00706953"/>
    <w:rsid w:val="0071448E"/>
    <w:rsid w:val="00716D68"/>
    <w:rsid w:val="007216FC"/>
    <w:rsid w:val="0072189E"/>
    <w:rsid w:val="00726FB1"/>
    <w:rsid w:val="00733B26"/>
    <w:rsid w:val="007377BC"/>
    <w:rsid w:val="00752EF6"/>
    <w:rsid w:val="00772D47"/>
    <w:rsid w:val="00773CEA"/>
    <w:rsid w:val="00781DEF"/>
    <w:rsid w:val="007A1A61"/>
    <w:rsid w:val="007A7584"/>
    <w:rsid w:val="007A789C"/>
    <w:rsid w:val="007B3F14"/>
    <w:rsid w:val="007B696F"/>
    <w:rsid w:val="007C5A46"/>
    <w:rsid w:val="007C6753"/>
    <w:rsid w:val="007E6083"/>
    <w:rsid w:val="00810FE1"/>
    <w:rsid w:val="00823021"/>
    <w:rsid w:val="0082618B"/>
    <w:rsid w:val="00830C33"/>
    <w:rsid w:val="00837628"/>
    <w:rsid w:val="00847D5F"/>
    <w:rsid w:val="008520C0"/>
    <w:rsid w:val="00856E77"/>
    <w:rsid w:val="00860695"/>
    <w:rsid w:val="0086391F"/>
    <w:rsid w:val="00873F31"/>
    <w:rsid w:val="00880BE3"/>
    <w:rsid w:val="008836D2"/>
    <w:rsid w:val="00884A32"/>
    <w:rsid w:val="00891042"/>
    <w:rsid w:val="00896C4B"/>
    <w:rsid w:val="00896FEF"/>
    <w:rsid w:val="00897E22"/>
    <w:rsid w:val="008B008D"/>
    <w:rsid w:val="008B585F"/>
    <w:rsid w:val="008B66CF"/>
    <w:rsid w:val="008C22A5"/>
    <w:rsid w:val="008C3C94"/>
    <w:rsid w:val="008C4798"/>
    <w:rsid w:val="008D31F9"/>
    <w:rsid w:val="008D5286"/>
    <w:rsid w:val="008E2907"/>
    <w:rsid w:val="008E37B7"/>
    <w:rsid w:val="008E44B7"/>
    <w:rsid w:val="008E5482"/>
    <w:rsid w:val="008F114C"/>
    <w:rsid w:val="00916F2F"/>
    <w:rsid w:val="009203E7"/>
    <w:rsid w:val="00925DCD"/>
    <w:rsid w:val="009306D3"/>
    <w:rsid w:val="0093565E"/>
    <w:rsid w:val="00935FB4"/>
    <w:rsid w:val="0096520A"/>
    <w:rsid w:val="00977416"/>
    <w:rsid w:val="00984437"/>
    <w:rsid w:val="00985F4B"/>
    <w:rsid w:val="00990AF9"/>
    <w:rsid w:val="00994304"/>
    <w:rsid w:val="009A2742"/>
    <w:rsid w:val="009B01C4"/>
    <w:rsid w:val="009B4F58"/>
    <w:rsid w:val="009B7337"/>
    <w:rsid w:val="009B753D"/>
    <w:rsid w:val="009C0A32"/>
    <w:rsid w:val="009C4939"/>
    <w:rsid w:val="009C5159"/>
    <w:rsid w:val="009D18A2"/>
    <w:rsid w:val="009D45F4"/>
    <w:rsid w:val="009D7787"/>
    <w:rsid w:val="009E1F2A"/>
    <w:rsid w:val="009E62BC"/>
    <w:rsid w:val="009F4893"/>
    <w:rsid w:val="009F490D"/>
    <w:rsid w:val="00A078CD"/>
    <w:rsid w:val="00A179CA"/>
    <w:rsid w:val="00A211B1"/>
    <w:rsid w:val="00A30914"/>
    <w:rsid w:val="00A32FED"/>
    <w:rsid w:val="00A53547"/>
    <w:rsid w:val="00A55788"/>
    <w:rsid w:val="00A55AF4"/>
    <w:rsid w:val="00A610E6"/>
    <w:rsid w:val="00AB1D97"/>
    <w:rsid w:val="00AB275B"/>
    <w:rsid w:val="00AC2DCA"/>
    <w:rsid w:val="00AC6128"/>
    <w:rsid w:val="00AD30EC"/>
    <w:rsid w:val="00B0081F"/>
    <w:rsid w:val="00B01576"/>
    <w:rsid w:val="00B03064"/>
    <w:rsid w:val="00B047E6"/>
    <w:rsid w:val="00B15F6F"/>
    <w:rsid w:val="00B26753"/>
    <w:rsid w:val="00B2770D"/>
    <w:rsid w:val="00B277E6"/>
    <w:rsid w:val="00B30471"/>
    <w:rsid w:val="00B36AE7"/>
    <w:rsid w:val="00B40619"/>
    <w:rsid w:val="00B4278C"/>
    <w:rsid w:val="00B464B2"/>
    <w:rsid w:val="00B50A6D"/>
    <w:rsid w:val="00B52BE2"/>
    <w:rsid w:val="00B56026"/>
    <w:rsid w:val="00B621DE"/>
    <w:rsid w:val="00B66A37"/>
    <w:rsid w:val="00B7031E"/>
    <w:rsid w:val="00B73267"/>
    <w:rsid w:val="00B770EE"/>
    <w:rsid w:val="00B82CDF"/>
    <w:rsid w:val="00B86B40"/>
    <w:rsid w:val="00BA2FCB"/>
    <w:rsid w:val="00BA318B"/>
    <w:rsid w:val="00BB3080"/>
    <w:rsid w:val="00BB3753"/>
    <w:rsid w:val="00BC2BCC"/>
    <w:rsid w:val="00BC4F42"/>
    <w:rsid w:val="00BD27A6"/>
    <w:rsid w:val="00BD54BC"/>
    <w:rsid w:val="00BD6F83"/>
    <w:rsid w:val="00BD7725"/>
    <w:rsid w:val="00BF0D6E"/>
    <w:rsid w:val="00C0186E"/>
    <w:rsid w:val="00C0274D"/>
    <w:rsid w:val="00C055CA"/>
    <w:rsid w:val="00C05FAE"/>
    <w:rsid w:val="00C20EEA"/>
    <w:rsid w:val="00C233D1"/>
    <w:rsid w:val="00C2438C"/>
    <w:rsid w:val="00C24F42"/>
    <w:rsid w:val="00C3098F"/>
    <w:rsid w:val="00C33488"/>
    <w:rsid w:val="00C347D8"/>
    <w:rsid w:val="00C57388"/>
    <w:rsid w:val="00C67875"/>
    <w:rsid w:val="00C72F8A"/>
    <w:rsid w:val="00C75417"/>
    <w:rsid w:val="00C7708A"/>
    <w:rsid w:val="00C86FDC"/>
    <w:rsid w:val="00C91B4F"/>
    <w:rsid w:val="00CA40BC"/>
    <w:rsid w:val="00CC21E0"/>
    <w:rsid w:val="00CC3C2C"/>
    <w:rsid w:val="00CD56C1"/>
    <w:rsid w:val="00CD613F"/>
    <w:rsid w:val="00D012AB"/>
    <w:rsid w:val="00D26E1E"/>
    <w:rsid w:val="00D43F96"/>
    <w:rsid w:val="00D450A7"/>
    <w:rsid w:val="00D46371"/>
    <w:rsid w:val="00D50983"/>
    <w:rsid w:val="00D566A2"/>
    <w:rsid w:val="00D57FCE"/>
    <w:rsid w:val="00D61873"/>
    <w:rsid w:val="00D62CE1"/>
    <w:rsid w:val="00D71392"/>
    <w:rsid w:val="00D71C11"/>
    <w:rsid w:val="00D75F53"/>
    <w:rsid w:val="00D80663"/>
    <w:rsid w:val="00D82F6B"/>
    <w:rsid w:val="00D84FFD"/>
    <w:rsid w:val="00D87AA8"/>
    <w:rsid w:val="00DB08A0"/>
    <w:rsid w:val="00DB2159"/>
    <w:rsid w:val="00DC30EE"/>
    <w:rsid w:val="00DD4908"/>
    <w:rsid w:val="00DE3C68"/>
    <w:rsid w:val="00DF22F8"/>
    <w:rsid w:val="00E06499"/>
    <w:rsid w:val="00E10F44"/>
    <w:rsid w:val="00E2412A"/>
    <w:rsid w:val="00E24448"/>
    <w:rsid w:val="00E24657"/>
    <w:rsid w:val="00E26487"/>
    <w:rsid w:val="00E41D1C"/>
    <w:rsid w:val="00E43F90"/>
    <w:rsid w:val="00E459C6"/>
    <w:rsid w:val="00E4682E"/>
    <w:rsid w:val="00E54CFE"/>
    <w:rsid w:val="00E578C5"/>
    <w:rsid w:val="00E64864"/>
    <w:rsid w:val="00E66E5B"/>
    <w:rsid w:val="00E775F5"/>
    <w:rsid w:val="00E83CEB"/>
    <w:rsid w:val="00E83F63"/>
    <w:rsid w:val="00E95389"/>
    <w:rsid w:val="00EA300E"/>
    <w:rsid w:val="00EA61ED"/>
    <w:rsid w:val="00EB5510"/>
    <w:rsid w:val="00EB7AB5"/>
    <w:rsid w:val="00EC0947"/>
    <w:rsid w:val="00EC5DB9"/>
    <w:rsid w:val="00ED4F24"/>
    <w:rsid w:val="00EE02C2"/>
    <w:rsid w:val="00EE4E60"/>
    <w:rsid w:val="00EE6F8E"/>
    <w:rsid w:val="00F2296B"/>
    <w:rsid w:val="00F236A1"/>
    <w:rsid w:val="00F24B8F"/>
    <w:rsid w:val="00F255E1"/>
    <w:rsid w:val="00F273EB"/>
    <w:rsid w:val="00F30007"/>
    <w:rsid w:val="00F30B17"/>
    <w:rsid w:val="00F36D71"/>
    <w:rsid w:val="00F4378B"/>
    <w:rsid w:val="00F453BD"/>
    <w:rsid w:val="00F45A87"/>
    <w:rsid w:val="00F45DAF"/>
    <w:rsid w:val="00F6195C"/>
    <w:rsid w:val="00F6722E"/>
    <w:rsid w:val="00F73293"/>
    <w:rsid w:val="00F81C87"/>
    <w:rsid w:val="00F86341"/>
    <w:rsid w:val="00F87FF8"/>
    <w:rsid w:val="00F90562"/>
    <w:rsid w:val="00FA5786"/>
    <w:rsid w:val="00FB0AEE"/>
    <w:rsid w:val="00FB6D82"/>
    <w:rsid w:val="00FD775B"/>
    <w:rsid w:val="00FE03F3"/>
    <w:rsid w:val="00FF18B9"/>
    <w:rsid w:val="00FF43DD"/>
    <w:rsid w:val="00FF4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1F2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3279E"/>
    <w:pPr>
      <w:keepNext/>
      <w:numPr>
        <w:numId w:val="8"/>
      </w:numPr>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03279E"/>
    <w:pPr>
      <w:keepNext/>
      <w:numPr>
        <w:ilvl w:val="1"/>
        <w:numId w:val="8"/>
      </w:numPr>
      <w:spacing w:before="240" w:after="60"/>
      <w:outlineLvl w:val="1"/>
    </w:pPr>
    <w:rPr>
      <w:rFonts w:ascii="Arial" w:hAnsi="Arial"/>
      <w:b/>
      <w:i/>
      <w:szCs w:val="20"/>
    </w:rPr>
  </w:style>
  <w:style w:type="paragraph" w:styleId="Nadpis3">
    <w:name w:val="heading 3"/>
    <w:basedOn w:val="Normln"/>
    <w:next w:val="Normln"/>
    <w:link w:val="Nadpis3Char"/>
    <w:qFormat/>
    <w:rsid w:val="0003279E"/>
    <w:pPr>
      <w:keepNext/>
      <w:numPr>
        <w:ilvl w:val="2"/>
        <w:numId w:val="8"/>
      </w:numPr>
      <w:spacing w:before="240" w:after="60"/>
      <w:ind w:left="2124"/>
      <w:outlineLvl w:val="2"/>
    </w:pPr>
    <w:rPr>
      <w:b/>
      <w:szCs w:val="20"/>
    </w:rPr>
  </w:style>
  <w:style w:type="paragraph" w:styleId="Nadpis4">
    <w:name w:val="heading 4"/>
    <w:basedOn w:val="Normln"/>
    <w:next w:val="Normln"/>
    <w:link w:val="Nadpis4Char"/>
    <w:qFormat/>
    <w:rsid w:val="0003279E"/>
    <w:pPr>
      <w:keepNext/>
      <w:numPr>
        <w:ilvl w:val="3"/>
        <w:numId w:val="8"/>
      </w:numPr>
      <w:spacing w:before="240" w:after="60"/>
      <w:outlineLvl w:val="3"/>
    </w:pPr>
    <w:rPr>
      <w:b/>
      <w:i/>
      <w:szCs w:val="20"/>
    </w:rPr>
  </w:style>
  <w:style w:type="paragraph" w:styleId="Nadpis5">
    <w:name w:val="heading 5"/>
    <w:basedOn w:val="Normln"/>
    <w:next w:val="Normln"/>
    <w:link w:val="Nadpis5Char"/>
    <w:qFormat/>
    <w:rsid w:val="0003279E"/>
    <w:pPr>
      <w:numPr>
        <w:ilvl w:val="4"/>
        <w:numId w:val="8"/>
      </w:numPr>
      <w:spacing w:before="240" w:after="60"/>
      <w:outlineLvl w:val="4"/>
    </w:pPr>
    <w:rPr>
      <w:rFonts w:ascii="Arial" w:hAnsi="Arial"/>
      <w:sz w:val="22"/>
      <w:szCs w:val="20"/>
    </w:rPr>
  </w:style>
  <w:style w:type="paragraph" w:styleId="Nadpis6">
    <w:name w:val="heading 6"/>
    <w:basedOn w:val="Normln"/>
    <w:next w:val="Normln"/>
    <w:link w:val="Nadpis6Char"/>
    <w:qFormat/>
    <w:rsid w:val="0003279E"/>
    <w:pPr>
      <w:numPr>
        <w:ilvl w:val="5"/>
        <w:numId w:val="8"/>
      </w:numPr>
      <w:spacing w:before="240" w:after="60"/>
      <w:outlineLvl w:val="5"/>
    </w:pPr>
    <w:rPr>
      <w:rFonts w:ascii="Arial" w:hAnsi="Arial"/>
      <w:i/>
      <w:sz w:val="22"/>
      <w:szCs w:val="20"/>
    </w:rPr>
  </w:style>
  <w:style w:type="paragraph" w:styleId="Nadpis7">
    <w:name w:val="heading 7"/>
    <w:basedOn w:val="Normln"/>
    <w:next w:val="Normln"/>
    <w:link w:val="Nadpis7Char"/>
    <w:qFormat/>
    <w:rsid w:val="0003279E"/>
    <w:pPr>
      <w:numPr>
        <w:ilvl w:val="6"/>
        <w:numId w:val="8"/>
      </w:numPr>
      <w:spacing w:before="240" w:after="60"/>
      <w:outlineLvl w:val="6"/>
    </w:pPr>
    <w:rPr>
      <w:rFonts w:ascii="Arial" w:hAnsi="Arial"/>
      <w:szCs w:val="20"/>
    </w:rPr>
  </w:style>
  <w:style w:type="paragraph" w:styleId="Nadpis8">
    <w:name w:val="heading 8"/>
    <w:basedOn w:val="Normln"/>
    <w:next w:val="Normln"/>
    <w:link w:val="Nadpis8Char"/>
    <w:qFormat/>
    <w:rsid w:val="0003279E"/>
    <w:pPr>
      <w:numPr>
        <w:ilvl w:val="7"/>
        <w:numId w:val="8"/>
      </w:numPr>
      <w:spacing w:before="240" w:after="60"/>
      <w:outlineLvl w:val="7"/>
    </w:pPr>
    <w:rPr>
      <w:rFonts w:ascii="Arial" w:hAnsi="Arial"/>
      <w:i/>
      <w:szCs w:val="20"/>
    </w:rPr>
  </w:style>
  <w:style w:type="paragraph" w:styleId="Nadpis9">
    <w:name w:val="heading 9"/>
    <w:basedOn w:val="Normln"/>
    <w:next w:val="Normln"/>
    <w:link w:val="Nadpis9Char"/>
    <w:qFormat/>
    <w:rsid w:val="0003279E"/>
    <w:pPr>
      <w:numPr>
        <w:ilvl w:val="8"/>
        <w:numId w:val="8"/>
      </w:numPr>
      <w:spacing w:before="240" w:after="60"/>
      <w:outlineLvl w:val="8"/>
    </w:pPr>
    <w:rPr>
      <w:rFonts w:ascii="Arial" w:hAnsi="Arial"/>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476AE5"/>
    <w:pPr>
      <w:tabs>
        <w:tab w:val="center" w:pos="4536"/>
        <w:tab w:val="right" w:pos="9072"/>
      </w:tabs>
    </w:pPr>
  </w:style>
  <w:style w:type="character" w:customStyle="1" w:styleId="ZhlavChar">
    <w:name w:val="Záhlaví Char"/>
    <w:basedOn w:val="Standardnpsmoodstavce"/>
    <w:link w:val="Zhlav"/>
    <w:uiPriority w:val="99"/>
    <w:rsid w:val="00476AE5"/>
    <w:rPr>
      <w:rFonts w:ascii="Times New Roman" w:eastAsia="Times New Roman" w:hAnsi="Times New Roman" w:cs="Times New Roman"/>
      <w:sz w:val="24"/>
      <w:szCs w:val="24"/>
      <w:lang w:eastAsia="cs-CZ"/>
    </w:rPr>
  </w:style>
  <w:style w:type="paragraph" w:styleId="Zpat">
    <w:name w:val="footer"/>
    <w:basedOn w:val="Normln"/>
    <w:link w:val="ZpatChar"/>
    <w:unhideWhenUsed/>
    <w:rsid w:val="00476AE5"/>
    <w:pPr>
      <w:tabs>
        <w:tab w:val="center" w:pos="4536"/>
        <w:tab w:val="right" w:pos="9072"/>
      </w:tabs>
    </w:pPr>
  </w:style>
  <w:style w:type="character" w:customStyle="1" w:styleId="ZpatChar">
    <w:name w:val="Zápatí Char"/>
    <w:basedOn w:val="Standardnpsmoodstavce"/>
    <w:link w:val="Zpat"/>
    <w:uiPriority w:val="99"/>
    <w:rsid w:val="00476AE5"/>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D75F53"/>
    <w:pPr>
      <w:ind w:left="720"/>
      <w:contextualSpacing/>
    </w:pPr>
  </w:style>
  <w:style w:type="paragraph" w:styleId="Zkladntextodsazen3">
    <w:name w:val="Body Text Indent 3"/>
    <w:basedOn w:val="Normln"/>
    <w:link w:val="Zkladntextodsazen3Char"/>
    <w:rsid w:val="00503178"/>
    <w:pPr>
      <w:spacing w:after="120"/>
      <w:ind w:left="283"/>
    </w:pPr>
    <w:rPr>
      <w:sz w:val="16"/>
      <w:szCs w:val="16"/>
    </w:rPr>
  </w:style>
  <w:style w:type="character" w:customStyle="1" w:styleId="Zkladntextodsazen3Char">
    <w:name w:val="Základní text odsazený 3 Char"/>
    <w:basedOn w:val="Standardnpsmoodstavce"/>
    <w:link w:val="Zkladntextodsazen3"/>
    <w:rsid w:val="00503178"/>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
    <w:rsid w:val="0003279E"/>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03279E"/>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03279E"/>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03279E"/>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rsid w:val="0003279E"/>
    <w:rPr>
      <w:rFonts w:ascii="Arial" w:eastAsia="Times New Roman" w:hAnsi="Arial" w:cs="Times New Roman"/>
      <w:szCs w:val="20"/>
      <w:lang w:eastAsia="cs-CZ"/>
    </w:rPr>
  </w:style>
  <w:style w:type="character" w:customStyle="1" w:styleId="Nadpis6Char">
    <w:name w:val="Nadpis 6 Char"/>
    <w:basedOn w:val="Standardnpsmoodstavce"/>
    <w:link w:val="Nadpis6"/>
    <w:rsid w:val="0003279E"/>
    <w:rPr>
      <w:rFonts w:ascii="Arial" w:eastAsia="Times New Roman" w:hAnsi="Arial" w:cs="Times New Roman"/>
      <w:i/>
      <w:szCs w:val="20"/>
      <w:lang w:eastAsia="cs-CZ"/>
    </w:rPr>
  </w:style>
  <w:style w:type="character" w:customStyle="1" w:styleId="Nadpis7Char">
    <w:name w:val="Nadpis 7 Char"/>
    <w:basedOn w:val="Standardnpsmoodstavce"/>
    <w:link w:val="Nadpis7"/>
    <w:rsid w:val="0003279E"/>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03279E"/>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03279E"/>
    <w:rPr>
      <w:rFonts w:ascii="Arial" w:eastAsia="Times New Roman" w:hAnsi="Arial" w:cs="Times New Roman"/>
      <w:i/>
      <w:sz w:val="18"/>
      <w:szCs w:val="20"/>
      <w:lang w:eastAsia="cs-CZ"/>
    </w:rPr>
  </w:style>
  <w:style w:type="paragraph" w:styleId="Zkladntext3">
    <w:name w:val="Body Text 3"/>
    <w:basedOn w:val="Normln"/>
    <w:link w:val="Zkladntext3Char"/>
    <w:uiPriority w:val="99"/>
    <w:semiHidden/>
    <w:unhideWhenUsed/>
    <w:rsid w:val="00482814"/>
    <w:pPr>
      <w:spacing w:after="120"/>
    </w:pPr>
    <w:rPr>
      <w:sz w:val="16"/>
      <w:szCs w:val="16"/>
    </w:rPr>
  </w:style>
  <w:style w:type="character" w:customStyle="1" w:styleId="Zkladntext3Char">
    <w:name w:val="Základní text 3 Char"/>
    <w:basedOn w:val="Standardnpsmoodstavce"/>
    <w:link w:val="Zkladntext3"/>
    <w:uiPriority w:val="99"/>
    <w:semiHidden/>
    <w:rsid w:val="00482814"/>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DB08A0"/>
    <w:pPr>
      <w:spacing w:after="120"/>
    </w:pPr>
  </w:style>
  <w:style w:type="character" w:customStyle="1" w:styleId="ZkladntextChar">
    <w:name w:val="Základní text Char"/>
    <w:basedOn w:val="Standardnpsmoodstavce"/>
    <w:link w:val="Zkladntext"/>
    <w:uiPriority w:val="99"/>
    <w:semiHidden/>
    <w:rsid w:val="00DB08A0"/>
    <w:rPr>
      <w:rFonts w:ascii="Times New Roman" w:eastAsia="Times New Roman" w:hAnsi="Times New Roman" w:cs="Times New Roman"/>
      <w:sz w:val="24"/>
      <w:szCs w:val="24"/>
      <w:lang w:eastAsia="cs-CZ"/>
    </w:rPr>
  </w:style>
  <w:style w:type="paragraph" w:customStyle="1" w:styleId="Normalodsazen">
    <w:name w:val="Normal odsazený"/>
    <w:basedOn w:val="Normln"/>
    <w:rsid w:val="00436787"/>
    <w:pPr>
      <w:ind w:firstLine="709"/>
      <w:jc w:val="both"/>
    </w:pPr>
    <w:rPr>
      <w:szCs w:val="20"/>
    </w:rPr>
  </w:style>
  <w:style w:type="paragraph" w:customStyle="1" w:styleId="Odstavec">
    <w:name w:val="Odstavec"/>
    <w:basedOn w:val="Normln"/>
    <w:rsid w:val="007377BC"/>
    <w:pPr>
      <w:ind w:firstLine="709"/>
      <w:jc w:val="both"/>
    </w:pPr>
    <w:rPr>
      <w:szCs w:val="20"/>
    </w:rPr>
  </w:style>
  <w:style w:type="paragraph" w:styleId="Zkladntextodsazen">
    <w:name w:val="Body Text Indent"/>
    <w:basedOn w:val="Normln"/>
    <w:link w:val="ZkladntextodsazenChar"/>
    <w:uiPriority w:val="99"/>
    <w:semiHidden/>
    <w:unhideWhenUsed/>
    <w:rsid w:val="00662CAA"/>
    <w:pPr>
      <w:spacing w:after="120"/>
      <w:ind w:left="283"/>
    </w:pPr>
  </w:style>
  <w:style w:type="character" w:customStyle="1" w:styleId="ZkladntextodsazenChar">
    <w:name w:val="Základní text odsazený Char"/>
    <w:basedOn w:val="Standardnpsmoodstavce"/>
    <w:link w:val="Zkladntextodsazen"/>
    <w:uiPriority w:val="99"/>
    <w:semiHidden/>
    <w:rsid w:val="00662CAA"/>
    <w:rPr>
      <w:rFonts w:ascii="Times New Roman" w:eastAsia="Times New Roman" w:hAnsi="Times New Roman" w:cs="Times New Roman"/>
      <w:sz w:val="24"/>
      <w:szCs w:val="24"/>
      <w:lang w:eastAsia="cs-CZ"/>
    </w:rPr>
  </w:style>
  <w:style w:type="paragraph" w:customStyle="1" w:styleId="TCRTEXT">
    <w:name w:val="TCR_TEXT"/>
    <w:link w:val="TCRTEXTChar"/>
    <w:qFormat/>
    <w:rsid w:val="003A380A"/>
    <w:pPr>
      <w:spacing w:after="60" w:line="240" w:lineRule="exact"/>
      <w:jc w:val="both"/>
    </w:pPr>
    <w:rPr>
      <w:rFonts w:ascii="Arial" w:eastAsia="Times New Roman" w:hAnsi="Arial" w:cs="Times New Roman"/>
      <w:sz w:val="18"/>
      <w:szCs w:val="24"/>
    </w:rPr>
  </w:style>
  <w:style w:type="paragraph" w:customStyle="1" w:styleId="TCRTITLENUM1">
    <w:name w:val="TCR_TITLE_NUM_1"/>
    <w:basedOn w:val="TCRTEXT"/>
    <w:next w:val="TCRTEXT"/>
    <w:qFormat/>
    <w:rsid w:val="003A380A"/>
    <w:pPr>
      <w:keepNext/>
      <w:numPr>
        <w:numId w:val="18"/>
      </w:numPr>
      <w:spacing w:before="360" w:after="120"/>
      <w:jc w:val="left"/>
    </w:pPr>
    <w:rPr>
      <w:b/>
      <w:caps/>
      <w:sz w:val="20"/>
    </w:rPr>
  </w:style>
  <w:style w:type="paragraph" w:customStyle="1" w:styleId="TCRTITLENUM2">
    <w:name w:val="TCR_TITLE_NUM_2"/>
    <w:basedOn w:val="TCRTEXT"/>
    <w:next w:val="TCRTEXT"/>
    <w:qFormat/>
    <w:rsid w:val="003A380A"/>
    <w:pPr>
      <w:keepNext/>
      <w:numPr>
        <w:ilvl w:val="1"/>
        <w:numId w:val="18"/>
      </w:numPr>
      <w:spacing w:before="240" w:after="120"/>
      <w:jc w:val="left"/>
    </w:pPr>
    <w:rPr>
      <w:b/>
      <w:caps/>
      <w:sz w:val="19"/>
    </w:rPr>
  </w:style>
  <w:style w:type="paragraph" w:customStyle="1" w:styleId="TCRTITLENUM3">
    <w:name w:val="TCR_TITLE_NUM_3"/>
    <w:basedOn w:val="TCRTEXT"/>
    <w:next w:val="TCRTEXT"/>
    <w:qFormat/>
    <w:rsid w:val="003A380A"/>
    <w:pPr>
      <w:keepNext/>
      <w:numPr>
        <w:ilvl w:val="2"/>
        <w:numId w:val="18"/>
      </w:numPr>
      <w:spacing w:before="240" w:after="120"/>
      <w:jc w:val="left"/>
    </w:pPr>
    <w:rPr>
      <w:b/>
    </w:rPr>
  </w:style>
  <w:style w:type="paragraph" w:customStyle="1" w:styleId="TCRTITLENUM4">
    <w:name w:val="TCR_TITLE_NUM_4"/>
    <w:basedOn w:val="TCRTEXT"/>
    <w:next w:val="TCRTEXT"/>
    <w:qFormat/>
    <w:rsid w:val="003A380A"/>
    <w:pPr>
      <w:keepNext/>
      <w:numPr>
        <w:ilvl w:val="3"/>
        <w:numId w:val="18"/>
      </w:numPr>
      <w:spacing w:before="240" w:after="120"/>
      <w:jc w:val="left"/>
    </w:pPr>
    <w:rPr>
      <w:b/>
    </w:rPr>
  </w:style>
  <w:style w:type="paragraph" w:customStyle="1" w:styleId="TCRTITLEBOLDonlyletter">
    <w:name w:val="TCR_TITLE_BOLD_only_letter"/>
    <w:basedOn w:val="TCRTEXT"/>
    <w:next w:val="TCRTEXT"/>
    <w:qFormat/>
    <w:rsid w:val="003A380A"/>
    <w:pPr>
      <w:keepNext/>
      <w:numPr>
        <w:ilvl w:val="5"/>
        <w:numId w:val="18"/>
      </w:numPr>
      <w:spacing w:before="240" w:after="120"/>
    </w:pPr>
    <w:rPr>
      <w:b/>
    </w:rPr>
  </w:style>
  <w:style w:type="paragraph" w:customStyle="1" w:styleId="TCRTITLEPARAGRAPH">
    <w:name w:val="TCR_TITLE_PARAGRAPH"/>
    <w:basedOn w:val="TCRTEXT"/>
    <w:next w:val="TCRTEXT"/>
    <w:qFormat/>
    <w:rsid w:val="003A380A"/>
    <w:pPr>
      <w:numPr>
        <w:ilvl w:val="4"/>
        <w:numId w:val="18"/>
      </w:numPr>
      <w:spacing w:before="240" w:after="120"/>
      <w:jc w:val="left"/>
    </w:pPr>
    <w:rPr>
      <w:b/>
      <w:u w:val="single"/>
    </w:rPr>
  </w:style>
  <w:style w:type="character" w:styleId="Siln">
    <w:name w:val="Strong"/>
    <w:qFormat/>
    <w:rsid w:val="000D448E"/>
    <w:rPr>
      <w:b/>
      <w:bCs/>
    </w:rPr>
  </w:style>
  <w:style w:type="character" w:customStyle="1" w:styleId="apple-converted-space">
    <w:name w:val="apple-converted-space"/>
    <w:basedOn w:val="Standardnpsmoodstavce"/>
    <w:rsid w:val="004F474F"/>
  </w:style>
  <w:style w:type="character" w:customStyle="1" w:styleId="TCRTEXTChar">
    <w:name w:val="TCR_TEXT Char"/>
    <w:basedOn w:val="Standardnpsmoodstavce"/>
    <w:link w:val="TCRTEXT"/>
    <w:locked/>
    <w:rsid w:val="005A5DF4"/>
    <w:rPr>
      <w:rFonts w:ascii="Arial" w:eastAsia="Times New Roman" w:hAnsi="Arial" w:cs="Times New Roman"/>
      <w:sz w:val="18"/>
      <w:szCs w:val="24"/>
    </w:rPr>
  </w:style>
  <w:style w:type="paragraph" w:customStyle="1" w:styleId="Styl1">
    <w:name w:val="Styl1"/>
    <w:basedOn w:val="Normln"/>
    <w:rsid w:val="00BB3753"/>
    <w:pPr>
      <w:suppressAutoHyphens/>
      <w:spacing w:before="120"/>
      <w:ind w:firstLine="720"/>
      <w:jc w:val="both"/>
    </w:pPr>
    <w:rPr>
      <w:rFonts w:cs="MS Mincho"/>
      <w:szCs w:val="20"/>
      <w:lang w:eastAsia="ar-SA"/>
    </w:rPr>
  </w:style>
  <w:style w:type="character" w:customStyle="1" w:styleId="Standardnpsmoodstavce2">
    <w:name w:val="Standardní písmo odstavce2"/>
    <w:rsid w:val="001F657A"/>
  </w:style>
  <w:style w:type="paragraph" w:customStyle="1" w:styleId="Textbody">
    <w:name w:val="Text body"/>
    <w:basedOn w:val="Normln"/>
    <w:rsid w:val="00DE3C68"/>
    <w:pPr>
      <w:widowControl w:val="0"/>
      <w:suppressAutoHyphens/>
      <w:spacing w:after="120"/>
      <w:textAlignment w:val="baseline"/>
    </w:pPr>
    <w:rPr>
      <w:rFonts w:eastAsia="Lucida Sans Unicode"/>
      <w:kern w:val="1"/>
      <w:lang w:eastAsia="ar-SA"/>
    </w:rPr>
  </w:style>
  <w:style w:type="paragraph" w:customStyle="1" w:styleId="Default">
    <w:name w:val="Default"/>
    <w:rsid w:val="00212726"/>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1F2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3279E"/>
    <w:pPr>
      <w:keepNext/>
      <w:numPr>
        <w:numId w:val="8"/>
      </w:numPr>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03279E"/>
    <w:pPr>
      <w:keepNext/>
      <w:numPr>
        <w:ilvl w:val="1"/>
        <w:numId w:val="8"/>
      </w:numPr>
      <w:spacing w:before="240" w:after="60"/>
      <w:outlineLvl w:val="1"/>
    </w:pPr>
    <w:rPr>
      <w:rFonts w:ascii="Arial" w:hAnsi="Arial"/>
      <w:b/>
      <w:i/>
      <w:szCs w:val="20"/>
    </w:rPr>
  </w:style>
  <w:style w:type="paragraph" w:styleId="Nadpis3">
    <w:name w:val="heading 3"/>
    <w:basedOn w:val="Normln"/>
    <w:next w:val="Normln"/>
    <w:link w:val="Nadpis3Char"/>
    <w:qFormat/>
    <w:rsid w:val="0003279E"/>
    <w:pPr>
      <w:keepNext/>
      <w:numPr>
        <w:ilvl w:val="2"/>
        <w:numId w:val="8"/>
      </w:numPr>
      <w:spacing w:before="240" w:after="60"/>
      <w:ind w:left="2124"/>
      <w:outlineLvl w:val="2"/>
    </w:pPr>
    <w:rPr>
      <w:b/>
      <w:szCs w:val="20"/>
    </w:rPr>
  </w:style>
  <w:style w:type="paragraph" w:styleId="Nadpis4">
    <w:name w:val="heading 4"/>
    <w:basedOn w:val="Normln"/>
    <w:next w:val="Normln"/>
    <w:link w:val="Nadpis4Char"/>
    <w:qFormat/>
    <w:rsid w:val="0003279E"/>
    <w:pPr>
      <w:keepNext/>
      <w:numPr>
        <w:ilvl w:val="3"/>
        <w:numId w:val="8"/>
      </w:numPr>
      <w:spacing w:before="240" w:after="60"/>
      <w:outlineLvl w:val="3"/>
    </w:pPr>
    <w:rPr>
      <w:b/>
      <w:i/>
      <w:szCs w:val="20"/>
    </w:rPr>
  </w:style>
  <w:style w:type="paragraph" w:styleId="Nadpis5">
    <w:name w:val="heading 5"/>
    <w:basedOn w:val="Normln"/>
    <w:next w:val="Normln"/>
    <w:link w:val="Nadpis5Char"/>
    <w:qFormat/>
    <w:rsid w:val="0003279E"/>
    <w:pPr>
      <w:numPr>
        <w:ilvl w:val="4"/>
        <w:numId w:val="8"/>
      </w:numPr>
      <w:spacing w:before="240" w:after="60"/>
      <w:outlineLvl w:val="4"/>
    </w:pPr>
    <w:rPr>
      <w:rFonts w:ascii="Arial" w:hAnsi="Arial"/>
      <w:sz w:val="22"/>
      <w:szCs w:val="20"/>
    </w:rPr>
  </w:style>
  <w:style w:type="paragraph" w:styleId="Nadpis6">
    <w:name w:val="heading 6"/>
    <w:basedOn w:val="Normln"/>
    <w:next w:val="Normln"/>
    <w:link w:val="Nadpis6Char"/>
    <w:qFormat/>
    <w:rsid w:val="0003279E"/>
    <w:pPr>
      <w:numPr>
        <w:ilvl w:val="5"/>
        <w:numId w:val="8"/>
      </w:numPr>
      <w:spacing w:before="240" w:after="60"/>
      <w:outlineLvl w:val="5"/>
    </w:pPr>
    <w:rPr>
      <w:rFonts w:ascii="Arial" w:hAnsi="Arial"/>
      <w:i/>
      <w:sz w:val="22"/>
      <w:szCs w:val="20"/>
    </w:rPr>
  </w:style>
  <w:style w:type="paragraph" w:styleId="Nadpis7">
    <w:name w:val="heading 7"/>
    <w:basedOn w:val="Normln"/>
    <w:next w:val="Normln"/>
    <w:link w:val="Nadpis7Char"/>
    <w:qFormat/>
    <w:rsid w:val="0003279E"/>
    <w:pPr>
      <w:numPr>
        <w:ilvl w:val="6"/>
        <w:numId w:val="8"/>
      </w:numPr>
      <w:spacing w:before="240" w:after="60"/>
      <w:outlineLvl w:val="6"/>
    </w:pPr>
    <w:rPr>
      <w:rFonts w:ascii="Arial" w:hAnsi="Arial"/>
      <w:szCs w:val="20"/>
    </w:rPr>
  </w:style>
  <w:style w:type="paragraph" w:styleId="Nadpis8">
    <w:name w:val="heading 8"/>
    <w:basedOn w:val="Normln"/>
    <w:next w:val="Normln"/>
    <w:link w:val="Nadpis8Char"/>
    <w:qFormat/>
    <w:rsid w:val="0003279E"/>
    <w:pPr>
      <w:numPr>
        <w:ilvl w:val="7"/>
        <w:numId w:val="8"/>
      </w:numPr>
      <w:spacing w:before="240" w:after="60"/>
      <w:outlineLvl w:val="7"/>
    </w:pPr>
    <w:rPr>
      <w:rFonts w:ascii="Arial" w:hAnsi="Arial"/>
      <w:i/>
      <w:szCs w:val="20"/>
    </w:rPr>
  </w:style>
  <w:style w:type="paragraph" w:styleId="Nadpis9">
    <w:name w:val="heading 9"/>
    <w:basedOn w:val="Normln"/>
    <w:next w:val="Normln"/>
    <w:link w:val="Nadpis9Char"/>
    <w:qFormat/>
    <w:rsid w:val="0003279E"/>
    <w:pPr>
      <w:numPr>
        <w:ilvl w:val="8"/>
        <w:numId w:val="8"/>
      </w:numPr>
      <w:spacing w:before="240" w:after="60"/>
      <w:outlineLvl w:val="8"/>
    </w:pPr>
    <w:rPr>
      <w:rFonts w:ascii="Arial" w:hAnsi="Arial"/>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476AE5"/>
    <w:pPr>
      <w:tabs>
        <w:tab w:val="center" w:pos="4536"/>
        <w:tab w:val="right" w:pos="9072"/>
      </w:tabs>
    </w:pPr>
  </w:style>
  <w:style w:type="character" w:customStyle="1" w:styleId="ZhlavChar">
    <w:name w:val="Záhlaví Char"/>
    <w:basedOn w:val="Standardnpsmoodstavce"/>
    <w:link w:val="Zhlav"/>
    <w:uiPriority w:val="99"/>
    <w:rsid w:val="00476AE5"/>
    <w:rPr>
      <w:rFonts w:ascii="Times New Roman" w:eastAsia="Times New Roman" w:hAnsi="Times New Roman" w:cs="Times New Roman"/>
      <w:sz w:val="24"/>
      <w:szCs w:val="24"/>
      <w:lang w:eastAsia="cs-CZ"/>
    </w:rPr>
  </w:style>
  <w:style w:type="paragraph" w:styleId="Zpat">
    <w:name w:val="footer"/>
    <w:basedOn w:val="Normln"/>
    <w:link w:val="ZpatChar"/>
    <w:unhideWhenUsed/>
    <w:rsid w:val="00476AE5"/>
    <w:pPr>
      <w:tabs>
        <w:tab w:val="center" w:pos="4536"/>
        <w:tab w:val="right" w:pos="9072"/>
      </w:tabs>
    </w:pPr>
  </w:style>
  <w:style w:type="character" w:customStyle="1" w:styleId="ZpatChar">
    <w:name w:val="Zápatí Char"/>
    <w:basedOn w:val="Standardnpsmoodstavce"/>
    <w:link w:val="Zpat"/>
    <w:uiPriority w:val="99"/>
    <w:rsid w:val="00476AE5"/>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D75F53"/>
    <w:pPr>
      <w:ind w:left="720"/>
      <w:contextualSpacing/>
    </w:pPr>
  </w:style>
  <w:style w:type="paragraph" w:styleId="Zkladntextodsazen3">
    <w:name w:val="Body Text Indent 3"/>
    <w:basedOn w:val="Normln"/>
    <w:link w:val="Zkladntextodsazen3Char"/>
    <w:rsid w:val="00503178"/>
    <w:pPr>
      <w:spacing w:after="120"/>
      <w:ind w:left="283"/>
    </w:pPr>
    <w:rPr>
      <w:sz w:val="16"/>
      <w:szCs w:val="16"/>
    </w:rPr>
  </w:style>
  <w:style w:type="character" w:customStyle="1" w:styleId="Zkladntextodsazen3Char">
    <w:name w:val="Základní text odsazený 3 Char"/>
    <w:basedOn w:val="Standardnpsmoodstavce"/>
    <w:link w:val="Zkladntextodsazen3"/>
    <w:rsid w:val="00503178"/>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
    <w:rsid w:val="0003279E"/>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03279E"/>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03279E"/>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03279E"/>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rsid w:val="0003279E"/>
    <w:rPr>
      <w:rFonts w:ascii="Arial" w:eastAsia="Times New Roman" w:hAnsi="Arial" w:cs="Times New Roman"/>
      <w:szCs w:val="20"/>
      <w:lang w:eastAsia="cs-CZ"/>
    </w:rPr>
  </w:style>
  <w:style w:type="character" w:customStyle="1" w:styleId="Nadpis6Char">
    <w:name w:val="Nadpis 6 Char"/>
    <w:basedOn w:val="Standardnpsmoodstavce"/>
    <w:link w:val="Nadpis6"/>
    <w:rsid w:val="0003279E"/>
    <w:rPr>
      <w:rFonts w:ascii="Arial" w:eastAsia="Times New Roman" w:hAnsi="Arial" w:cs="Times New Roman"/>
      <w:i/>
      <w:szCs w:val="20"/>
      <w:lang w:eastAsia="cs-CZ"/>
    </w:rPr>
  </w:style>
  <w:style w:type="character" w:customStyle="1" w:styleId="Nadpis7Char">
    <w:name w:val="Nadpis 7 Char"/>
    <w:basedOn w:val="Standardnpsmoodstavce"/>
    <w:link w:val="Nadpis7"/>
    <w:rsid w:val="0003279E"/>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03279E"/>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03279E"/>
    <w:rPr>
      <w:rFonts w:ascii="Arial" w:eastAsia="Times New Roman" w:hAnsi="Arial" w:cs="Times New Roman"/>
      <w:i/>
      <w:sz w:val="18"/>
      <w:szCs w:val="20"/>
      <w:lang w:eastAsia="cs-CZ"/>
    </w:rPr>
  </w:style>
  <w:style w:type="paragraph" w:styleId="Zkladntext3">
    <w:name w:val="Body Text 3"/>
    <w:basedOn w:val="Normln"/>
    <w:link w:val="Zkladntext3Char"/>
    <w:uiPriority w:val="99"/>
    <w:semiHidden/>
    <w:unhideWhenUsed/>
    <w:rsid w:val="00482814"/>
    <w:pPr>
      <w:spacing w:after="120"/>
    </w:pPr>
    <w:rPr>
      <w:sz w:val="16"/>
      <w:szCs w:val="16"/>
    </w:rPr>
  </w:style>
  <w:style w:type="character" w:customStyle="1" w:styleId="Zkladntext3Char">
    <w:name w:val="Základní text 3 Char"/>
    <w:basedOn w:val="Standardnpsmoodstavce"/>
    <w:link w:val="Zkladntext3"/>
    <w:uiPriority w:val="99"/>
    <w:semiHidden/>
    <w:rsid w:val="00482814"/>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DB08A0"/>
    <w:pPr>
      <w:spacing w:after="120"/>
    </w:pPr>
  </w:style>
  <w:style w:type="character" w:customStyle="1" w:styleId="ZkladntextChar">
    <w:name w:val="Základní text Char"/>
    <w:basedOn w:val="Standardnpsmoodstavce"/>
    <w:link w:val="Zkladntext"/>
    <w:uiPriority w:val="99"/>
    <w:semiHidden/>
    <w:rsid w:val="00DB08A0"/>
    <w:rPr>
      <w:rFonts w:ascii="Times New Roman" w:eastAsia="Times New Roman" w:hAnsi="Times New Roman" w:cs="Times New Roman"/>
      <w:sz w:val="24"/>
      <w:szCs w:val="24"/>
      <w:lang w:eastAsia="cs-CZ"/>
    </w:rPr>
  </w:style>
  <w:style w:type="paragraph" w:customStyle="1" w:styleId="Normalodsazen">
    <w:name w:val="Normal odsazený"/>
    <w:basedOn w:val="Normln"/>
    <w:rsid w:val="00436787"/>
    <w:pPr>
      <w:ind w:firstLine="709"/>
      <w:jc w:val="both"/>
    </w:pPr>
    <w:rPr>
      <w:szCs w:val="20"/>
    </w:rPr>
  </w:style>
  <w:style w:type="paragraph" w:customStyle="1" w:styleId="Odstavec">
    <w:name w:val="Odstavec"/>
    <w:basedOn w:val="Normln"/>
    <w:rsid w:val="007377BC"/>
    <w:pPr>
      <w:ind w:firstLine="709"/>
      <w:jc w:val="both"/>
    </w:pPr>
    <w:rPr>
      <w:szCs w:val="20"/>
    </w:rPr>
  </w:style>
  <w:style w:type="paragraph" w:styleId="Zkladntextodsazen">
    <w:name w:val="Body Text Indent"/>
    <w:basedOn w:val="Normln"/>
    <w:link w:val="ZkladntextodsazenChar"/>
    <w:uiPriority w:val="99"/>
    <w:semiHidden/>
    <w:unhideWhenUsed/>
    <w:rsid w:val="00662CAA"/>
    <w:pPr>
      <w:spacing w:after="120"/>
      <w:ind w:left="283"/>
    </w:pPr>
  </w:style>
  <w:style w:type="character" w:customStyle="1" w:styleId="ZkladntextodsazenChar">
    <w:name w:val="Základní text odsazený Char"/>
    <w:basedOn w:val="Standardnpsmoodstavce"/>
    <w:link w:val="Zkladntextodsazen"/>
    <w:uiPriority w:val="99"/>
    <w:semiHidden/>
    <w:rsid w:val="00662CAA"/>
    <w:rPr>
      <w:rFonts w:ascii="Times New Roman" w:eastAsia="Times New Roman" w:hAnsi="Times New Roman" w:cs="Times New Roman"/>
      <w:sz w:val="24"/>
      <w:szCs w:val="24"/>
      <w:lang w:eastAsia="cs-CZ"/>
    </w:rPr>
  </w:style>
  <w:style w:type="paragraph" w:customStyle="1" w:styleId="TCRTEXT">
    <w:name w:val="TCR_TEXT"/>
    <w:link w:val="TCRTEXTChar"/>
    <w:qFormat/>
    <w:rsid w:val="003A380A"/>
    <w:pPr>
      <w:spacing w:after="60" w:line="240" w:lineRule="exact"/>
      <w:jc w:val="both"/>
    </w:pPr>
    <w:rPr>
      <w:rFonts w:ascii="Arial" w:eastAsia="Times New Roman" w:hAnsi="Arial" w:cs="Times New Roman"/>
      <w:sz w:val="18"/>
      <w:szCs w:val="24"/>
    </w:rPr>
  </w:style>
  <w:style w:type="paragraph" w:customStyle="1" w:styleId="TCRTITLENUM1">
    <w:name w:val="TCR_TITLE_NUM_1"/>
    <w:basedOn w:val="TCRTEXT"/>
    <w:next w:val="TCRTEXT"/>
    <w:qFormat/>
    <w:rsid w:val="003A380A"/>
    <w:pPr>
      <w:keepNext/>
      <w:numPr>
        <w:numId w:val="18"/>
      </w:numPr>
      <w:spacing w:before="360" w:after="120"/>
      <w:jc w:val="left"/>
    </w:pPr>
    <w:rPr>
      <w:b/>
      <w:caps/>
      <w:sz w:val="20"/>
    </w:rPr>
  </w:style>
  <w:style w:type="paragraph" w:customStyle="1" w:styleId="TCRTITLENUM2">
    <w:name w:val="TCR_TITLE_NUM_2"/>
    <w:basedOn w:val="TCRTEXT"/>
    <w:next w:val="TCRTEXT"/>
    <w:qFormat/>
    <w:rsid w:val="003A380A"/>
    <w:pPr>
      <w:keepNext/>
      <w:numPr>
        <w:ilvl w:val="1"/>
        <w:numId w:val="18"/>
      </w:numPr>
      <w:spacing w:before="240" w:after="120"/>
      <w:jc w:val="left"/>
    </w:pPr>
    <w:rPr>
      <w:b/>
      <w:caps/>
      <w:sz w:val="19"/>
    </w:rPr>
  </w:style>
  <w:style w:type="paragraph" w:customStyle="1" w:styleId="TCRTITLENUM3">
    <w:name w:val="TCR_TITLE_NUM_3"/>
    <w:basedOn w:val="TCRTEXT"/>
    <w:next w:val="TCRTEXT"/>
    <w:qFormat/>
    <w:rsid w:val="003A380A"/>
    <w:pPr>
      <w:keepNext/>
      <w:numPr>
        <w:ilvl w:val="2"/>
        <w:numId w:val="18"/>
      </w:numPr>
      <w:spacing w:before="240" w:after="120"/>
      <w:jc w:val="left"/>
    </w:pPr>
    <w:rPr>
      <w:b/>
    </w:rPr>
  </w:style>
  <w:style w:type="paragraph" w:customStyle="1" w:styleId="TCRTITLENUM4">
    <w:name w:val="TCR_TITLE_NUM_4"/>
    <w:basedOn w:val="TCRTEXT"/>
    <w:next w:val="TCRTEXT"/>
    <w:qFormat/>
    <w:rsid w:val="003A380A"/>
    <w:pPr>
      <w:keepNext/>
      <w:numPr>
        <w:ilvl w:val="3"/>
        <w:numId w:val="18"/>
      </w:numPr>
      <w:spacing w:before="240" w:after="120"/>
      <w:jc w:val="left"/>
    </w:pPr>
    <w:rPr>
      <w:b/>
    </w:rPr>
  </w:style>
  <w:style w:type="paragraph" w:customStyle="1" w:styleId="TCRTITLEBOLDonlyletter">
    <w:name w:val="TCR_TITLE_BOLD_only_letter"/>
    <w:basedOn w:val="TCRTEXT"/>
    <w:next w:val="TCRTEXT"/>
    <w:qFormat/>
    <w:rsid w:val="003A380A"/>
    <w:pPr>
      <w:keepNext/>
      <w:numPr>
        <w:ilvl w:val="5"/>
        <w:numId w:val="18"/>
      </w:numPr>
      <w:spacing w:before="240" w:after="120"/>
    </w:pPr>
    <w:rPr>
      <w:b/>
    </w:rPr>
  </w:style>
  <w:style w:type="paragraph" w:customStyle="1" w:styleId="TCRTITLEPARAGRAPH">
    <w:name w:val="TCR_TITLE_PARAGRAPH"/>
    <w:basedOn w:val="TCRTEXT"/>
    <w:next w:val="TCRTEXT"/>
    <w:qFormat/>
    <w:rsid w:val="003A380A"/>
    <w:pPr>
      <w:numPr>
        <w:ilvl w:val="4"/>
        <w:numId w:val="18"/>
      </w:numPr>
      <w:spacing w:before="240" w:after="120"/>
      <w:jc w:val="left"/>
    </w:pPr>
    <w:rPr>
      <w:b/>
      <w:u w:val="single"/>
    </w:rPr>
  </w:style>
  <w:style w:type="character" w:styleId="Siln">
    <w:name w:val="Strong"/>
    <w:qFormat/>
    <w:rsid w:val="000D448E"/>
    <w:rPr>
      <w:b/>
      <w:bCs/>
    </w:rPr>
  </w:style>
  <w:style w:type="character" w:customStyle="1" w:styleId="apple-converted-space">
    <w:name w:val="apple-converted-space"/>
    <w:basedOn w:val="Standardnpsmoodstavce"/>
    <w:rsid w:val="004F474F"/>
  </w:style>
  <w:style w:type="character" w:customStyle="1" w:styleId="TCRTEXTChar">
    <w:name w:val="TCR_TEXT Char"/>
    <w:basedOn w:val="Standardnpsmoodstavce"/>
    <w:link w:val="TCRTEXT"/>
    <w:locked/>
    <w:rsid w:val="005A5DF4"/>
    <w:rPr>
      <w:rFonts w:ascii="Arial" w:eastAsia="Times New Roman" w:hAnsi="Arial" w:cs="Times New Roman"/>
      <w:sz w:val="18"/>
      <w:szCs w:val="24"/>
    </w:rPr>
  </w:style>
  <w:style w:type="paragraph" w:customStyle="1" w:styleId="Styl1">
    <w:name w:val="Styl1"/>
    <w:basedOn w:val="Normln"/>
    <w:rsid w:val="00BB3753"/>
    <w:pPr>
      <w:suppressAutoHyphens/>
      <w:spacing w:before="120"/>
      <w:ind w:firstLine="720"/>
      <w:jc w:val="both"/>
    </w:pPr>
    <w:rPr>
      <w:rFonts w:cs="MS Mincho"/>
      <w:szCs w:val="20"/>
      <w:lang w:eastAsia="ar-SA"/>
    </w:rPr>
  </w:style>
  <w:style w:type="character" w:customStyle="1" w:styleId="Standardnpsmoodstavce2">
    <w:name w:val="Standardní písmo odstavce2"/>
    <w:rsid w:val="001F657A"/>
  </w:style>
  <w:style w:type="paragraph" w:customStyle="1" w:styleId="Textbody">
    <w:name w:val="Text body"/>
    <w:basedOn w:val="Normln"/>
    <w:rsid w:val="00DE3C68"/>
    <w:pPr>
      <w:widowControl w:val="0"/>
      <w:suppressAutoHyphens/>
      <w:spacing w:after="120"/>
      <w:textAlignment w:val="baseline"/>
    </w:pPr>
    <w:rPr>
      <w:rFonts w:eastAsia="Lucida Sans Unicode"/>
      <w:kern w:val="1"/>
      <w:lang w:eastAsia="ar-SA"/>
    </w:rPr>
  </w:style>
  <w:style w:type="paragraph" w:customStyle="1" w:styleId="Default">
    <w:name w:val="Default"/>
    <w:rsid w:val="0021272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10301">
      <w:bodyDiv w:val="1"/>
      <w:marLeft w:val="0"/>
      <w:marRight w:val="0"/>
      <w:marTop w:val="0"/>
      <w:marBottom w:val="0"/>
      <w:divBdr>
        <w:top w:val="none" w:sz="0" w:space="0" w:color="auto"/>
        <w:left w:val="none" w:sz="0" w:space="0" w:color="auto"/>
        <w:bottom w:val="none" w:sz="0" w:space="0" w:color="auto"/>
        <w:right w:val="none" w:sz="0" w:space="0" w:color="auto"/>
      </w:divBdr>
    </w:div>
    <w:div w:id="402339339">
      <w:bodyDiv w:val="1"/>
      <w:marLeft w:val="0"/>
      <w:marRight w:val="0"/>
      <w:marTop w:val="0"/>
      <w:marBottom w:val="0"/>
      <w:divBdr>
        <w:top w:val="none" w:sz="0" w:space="0" w:color="auto"/>
        <w:left w:val="none" w:sz="0" w:space="0" w:color="auto"/>
        <w:bottom w:val="none" w:sz="0" w:space="0" w:color="auto"/>
        <w:right w:val="none" w:sz="0" w:space="0" w:color="auto"/>
      </w:divBdr>
    </w:div>
    <w:div w:id="453787317">
      <w:bodyDiv w:val="1"/>
      <w:marLeft w:val="0"/>
      <w:marRight w:val="0"/>
      <w:marTop w:val="0"/>
      <w:marBottom w:val="0"/>
      <w:divBdr>
        <w:top w:val="none" w:sz="0" w:space="0" w:color="auto"/>
        <w:left w:val="none" w:sz="0" w:space="0" w:color="auto"/>
        <w:bottom w:val="none" w:sz="0" w:space="0" w:color="auto"/>
        <w:right w:val="none" w:sz="0" w:space="0" w:color="auto"/>
      </w:divBdr>
    </w:div>
    <w:div w:id="1044064104">
      <w:bodyDiv w:val="1"/>
      <w:marLeft w:val="0"/>
      <w:marRight w:val="0"/>
      <w:marTop w:val="0"/>
      <w:marBottom w:val="0"/>
      <w:divBdr>
        <w:top w:val="none" w:sz="0" w:space="0" w:color="auto"/>
        <w:left w:val="none" w:sz="0" w:space="0" w:color="auto"/>
        <w:bottom w:val="none" w:sz="0" w:space="0" w:color="auto"/>
        <w:right w:val="none" w:sz="0" w:space="0" w:color="auto"/>
      </w:divBdr>
    </w:div>
    <w:div w:id="1620184275">
      <w:bodyDiv w:val="1"/>
      <w:marLeft w:val="0"/>
      <w:marRight w:val="0"/>
      <w:marTop w:val="0"/>
      <w:marBottom w:val="0"/>
      <w:divBdr>
        <w:top w:val="none" w:sz="0" w:space="0" w:color="auto"/>
        <w:left w:val="none" w:sz="0" w:space="0" w:color="auto"/>
        <w:bottom w:val="none" w:sz="0" w:space="0" w:color="auto"/>
        <w:right w:val="none" w:sz="0" w:space="0" w:color="auto"/>
      </w:divBdr>
    </w:div>
    <w:div w:id="203930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1157</TotalTime>
  <Pages>23</Pages>
  <Words>8261</Words>
  <Characters>48742</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56890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Pluhař Martin</cp:lastModifiedBy>
  <cp:revision>368</cp:revision>
  <dcterms:created xsi:type="dcterms:W3CDTF">2013-06-26T11:41:00Z</dcterms:created>
  <dcterms:modified xsi:type="dcterms:W3CDTF">2019-01-07T10:10:00Z</dcterms:modified>
</cp:coreProperties>
</file>